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A4" w:rsidRDefault="001859A4" w:rsidP="001859A4">
      <w:pPr>
        <w:rPr>
          <w:rFonts w:ascii="Times New Roman" w:hAnsi="Times New Roman" w:cs="Times New Roman"/>
          <w:b/>
          <w:sz w:val="28"/>
          <w:szCs w:val="28"/>
        </w:rPr>
      </w:pPr>
      <w:r w:rsidRPr="00A443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9</w:t>
      </w:r>
    </w:p>
    <w:tbl>
      <w:tblPr>
        <w:tblStyle w:val="a3"/>
        <w:tblW w:w="0" w:type="auto"/>
        <w:tblLook w:val="04A0"/>
      </w:tblPr>
      <w:tblGrid>
        <w:gridCol w:w="1806"/>
        <w:gridCol w:w="4058"/>
        <w:gridCol w:w="6052"/>
        <w:gridCol w:w="2870"/>
      </w:tblGrid>
      <w:tr w:rsidR="001859A4" w:rsidTr="00840883">
        <w:tc>
          <w:tcPr>
            <w:tcW w:w="1995" w:type="dxa"/>
          </w:tcPr>
          <w:p w:rsidR="001859A4" w:rsidRDefault="001859A4" w:rsidP="008408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урока</w:t>
            </w:r>
          </w:p>
        </w:tc>
        <w:tc>
          <w:tcPr>
            <w:tcW w:w="5091" w:type="dxa"/>
          </w:tcPr>
          <w:p w:rsidR="001859A4" w:rsidRDefault="001859A4" w:rsidP="008408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материалы</w:t>
            </w:r>
          </w:p>
        </w:tc>
        <w:tc>
          <w:tcPr>
            <w:tcW w:w="3544" w:type="dxa"/>
          </w:tcPr>
          <w:p w:rsidR="001859A4" w:rsidRDefault="001859A4" w:rsidP="008408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</w:t>
            </w:r>
          </w:p>
        </w:tc>
        <w:tc>
          <w:tcPr>
            <w:tcW w:w="3544" w:type="dxa"/>
          </w:tcPr>
          <w:p w:rsidR="001859A4" w:rsidRDefault="001859A4" w:rsidP="008408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Выполнить до</w:t>
            </w:r>
          </w:p>
        </w:tc>
      </w:tr>
      <w:tr w:rsidR="00FF6B15" w:rsidTr="00840883">
        <w:tc>
          <w:tcPr>
            <w:tcW w:w="1995" w:type="dxa"/>
          </w:tcPr>
          <w:p w:rsidR="00FF6B15" w:rsidRDefault="00FF6B15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17.12.2021</w:t>
            </w:r>
          </w:p>
        </w:tc>
        <w:tc>
          <w:tcPr>
            <w:tcW w:w="5091" w:type="dxa"/>
          </w:tcPr>
          <w:p w:rsidR="00FF6B15" w:rsidRDefault="00FF6B15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Важнейшие функции семьи, принципы формирования потребительской корзины</w:t>
            </w:r>
          </w:p>
        </w:tc>
        <w:tc>
          <w:tcPr>
            <w:tcW w:w="3544" w:type="dxa"/>
          </w:tcPr>
          <w:p w:rsidR="00FF6B15" w:rsidRDefault="00C37E2B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тему и написать конспект (материал в документе)</w:t>
            </w:r>
          </w:p>
        </w:tc>
        <w:tc>
          <w:tcPr>
            <w:tcW w:w="3544" w:type="dxa"/>
          </w:tcPr>
          <w:p w:rsidR="00FF6B15" w:rsidRDefault="00C37E2B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21.12.2021</w:t>
            </w:r>
          </w:p>
        </w:tc>
      </w:tr>
      <w:tr w:rsidR="00FF6B15" w:rsidTr="00840883">
        <w:tc>
          <w:tcPr>
            <w:tcW w:w="1995" w:type="dxa"/>
          </w:tcPr>
          <w:p w:rsidR="00FF6B15" w:rsidRDefault="00FF6B15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10.12.2021</w:t>
            </w:r>
          </w:p>
        </w:tc>
        <w:tc>
          <w:tcPr>
            <w:tcW w:w="5091" w:type="dxa"/>
          </w:tcPr>
          <w:p w:rsidR="00FF6B15" w:rsidRDefault="00FF6B15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в производстве и упаковке пищевых продуктов</w:t>
            </w:r>
          </w:p>
        </w:tc>
        <w:tc>
          <w:tcPr>
            <w:tcW w:w="3544" w:type="dxa"/>
          </w:tcPr>
          <w:p w:rsidR="00FF6B15" w:rsidRDefault="00FF6B15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сообщение по теме урока</w:t>
            </w:r>
          </w:p>
        </w:tc>
        <w:tc>
          <w:tcPr>
            <w:tcW w:w="3544" w:type="dxa"/>
          </w:tcPr>
          <w:p w:rsidR="00FF6B15" w:rsidRDefault="00FF6B15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15.12.2021</w:t>
            </w:r>
          </w:p>
        </w:tc>
      </w:tr>
      <w:tr w:rsidR="006C319A" w:rsidTr="00840883">
        <w:tc>
          <w:tcPr>
            <w:tcW w:w="1995" w:type="dxa"/>
          </w:tcPr>
          <w:p w:rsidR="006C319A" w:rsidRDefault="006C319A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03.12.2021</w:t>
            </w:r>
          </w:p>
        </w:tc>
        <w:tc>
          <w:tcPr>
            <w:tcW w:w="5091" w:type="dxa"/>
          </w:tcPr>
          <w:p w:rsidR="006C319A" w:rsidRDefault="006C319A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добавки. Упаковка пищевых продуктов и товаров.  П.Р. Чтение информации на этикетке упакованного товара и изучение его подлинности по штриховому коду</w:t>
            </w:r>
          </w:p>
        </w:tc>
        <w:tc>
          <w:tcPr>
            <w:tcW w:w="3544" w:type="dxa"/>
          </w:tcPr>
          <w:p w:rsidR="006C319A" w:rsidRDefault="00700C3A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тему. Материал и задание (в документе)</w:t>
            </w:r>
          </w:p>
        </w:tc>
        <w:tc>
          <w:tcPr>
            <w:tcW w:w="3544" w:type="dxa"/>
          </w:tcPr>
          <w:p w:rsidR="006C319A" w:rsidRDefault="00A545F9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07.12.2021</w:t>
            </w:r>
          </w:p>
        </w:tc>
      </w:tr>
      <w:tr w:rsidR="00F23E49" w:rsidTr="00840883">
        <w:tc>
          <w:tcPr>
            <w:tcW w:w="1995" w:type="dxa"/>
          </w:tcPr>
          <w:p w:rsidR="00F23E49" w:rsidRDefault="00F23E49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18.11.2021</w:t>
            </w:r>
          </w:p>
        </w:tc>
        <w:tc>
          <w:tcPr>
            <w:tcW w:w="5091" w:type="dxa"/>
          </w:tcPr>
          <w:p w:rsidR="00F23E49" w:rsidRDefault="00F23E49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Сервировка стола к обеду. Практическая работа «Оформление стола салфетками»</w:t>
            </w:r>
          </w:p>
        </w:tc>
        <w:tc>
          <w:tcPr>
            <w:tcW w:w="3544" w:type="dxa"/>
          </w:tcPr>
          <w:p w:rsidR="00F23E49" w:rsidRDefault="00F23E49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Сервировать стол к обеду и прислать фотографию</w:t>
            </w:r>
          </w:p>
          <w:p w:rsidR="007662F2" w:rsidRDefault="007662F2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Видео: </w:t>
            </w:r>
          </w:p>
        </w:tc>
        <w:tc>
          <w:tcPr>
            <w:tcW w:w="3544" w:type="dxa"/>
          </w:tcPr>
          <w:p w:rsidR="00F23E49" w:rsidRDefault="00F23E49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24.11.2021</w:t>
            </w:r>
          </w:p>
        </w:tc>
      </w:tr>
      <w:tr w:rsidR="001859A4" w:rsidTr="00840883">
        <w:tc>
          <w:tcPr>
            <w:tcW w:w="1995" w:type="dxa"/>
          </w:tcPr>
          <w:p w:rsidR="001859A4" w:rsidRDefault="00DF04E8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  <w:r w:rsidR="001859A4">
              <w:rPr>
                <w:rFonts w:ascii="Times New Roman" w:hAnsi="Times New Roman" w:cs="Times New Roman"/>
                <w:sz w:val="28"/>
                <w:szCs w:val="28"/>
              </w:rPr>
              <w:t>1.11.2021</w:t>
            </w:r>
          </w:p>
        </w:tc>
        <w:tc>
          <w:tcPr>
            <w:tcW w:w="5091" w:type="dxa"/>
          </w:tcPr>
          <w:p w:rsidR="001859A4" w:rsidRDefault="00DF04E8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Блюда национальной кухни (на примере первых блюд). Практическая работа: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«Приготовление  национального блюда)</w:t>
            </w:r>
            <w:proofErr w:type="gramEnd"/>
          </w:p>
        </w:tc>
        <w:tc>
          <w:tcPr>
            <w:tcW w:w="3544" w:type="dxa"/>
          </w:tcPr>
          <w:p w:rsidR="001859A4" w:rsidRDefault="00DF04E8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Приготовить национальное блюдо и прислать фотографию и рецепт. Написать сообщение по теме</w:t>
            </w:r>
            <w:r w:rsidR="004E5D28">
              <w:rPr>
                <w:rFonts w:ascii="Times New Roman" w:hAnsi="Times New Roman" w:cs="Times New Roman"/>
                <w:sz w:val="28"/>
                <w:szCs w:val="28"/>
              </w:rPr>
              <w:t>: «Мое любимое блюдо национальной кухни»</w:t>
            </w:r>
            <w:r w:rsidR="005C056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C056F" w:rsidRPr="005C056F">
              <w:rPr>
                <w:rFonts w:ascii="Times New Roman" w:hAnsi="Times New Roman" w:cs="Times New Roman"/>
                <w:sz w:val="28"/>
                <w:szCs w:val="28"/>
              </w:rPr>
              <w:t>https://www.youtube.com/watch?v=2VsQPYeh6Yk</w:t>
            </w:r>
          </w:p>
        </w:tc>
        <w:tc>
          <w:tcPr>
            <w:tcW w:w="3544" w:type="dxa"/>
          </w:tcPr>
          <w:p w:rsidR="001859A4" w:rsidRDefault="00C022D1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DF04E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859A4">
              <w:rPr>
                <w:rFonts w:ascii="Times New Roman" w:hAnsi="Times New Roman" w:cs="Times New Roman"/>
                <w:sz w:val="28"/>
                <w:szCs w:val="28"/>
              </w:rPr>
              <w:t>.11.2021</w:t>
            </w:r>
          </w:p>
        </w:tc>
      </w:tr>
    </w:tbl>
    <w:p w:rsidR="001859A4" w:rsidRPr="00A44322" w:rsidRDefault="001859A4" w:rsidP="001859A4">
      <w:pPr>
        <w:rPr>
          <w:rFonts w:ascii="Times New Roman" w:hAnsi="Times New Roman" w:cs="Times New Roman"/>
          <w:b/>
          <w:sz w:val="28"/>
          <w:szCs w:val="28"/>
        </w:rPr>
      </w:pPr>
    </w:p>
    <w:p w:rsidR="008170B4" w:rsidRDefault="008170B4"/>
    <w:p w:rsidR="00AE6A90" w:rsidRDefault="00AE6A90"/>
    <w:p w:rsidR="00FF6B15" w:rsidRPr="00FF6B15" w:rsidRDefault="00FF6B15" w:rsidP="00FF6B15">
      <w:pPr>
        <w:spacing w:before="190" w:after="204" w:line="312" w:lineRule="atLeast"/>
        <w:textAlignment w:val="baseline"/>
        <w:outlineLvl w:val="0"/>
        <w:rPr>
          <w:rFonts w:ascii="inherit" w:eastAsia="Times New Roman" w:hAnsi="inherit" w:cs="Tahoma"/>
          <w:color w:val="000000"/>
          <w:kern w:val="36"/>
          <w:sz w:val="49"/>
          <w:szCs w:val="49"/>
        </w:rPr>
      </w:pPr>
      <w:r w:rsidRPr="00FF6B15">
        <w:rPr>
          <w:rFonts w:ascii="inherit" w:eastAsia="Times New Roman" w:hAnsi="inherit" w:cs="Tahoma"/>
          <w:color w:val="000000"/>
          <w:kern w:val="36"/>
          <w:sz w:val="49"/>
          <w:szCs w:val="49"/>
        </w:rPr>
        <w:lastRenderedPageBreak/>
        <w:t>Потребительская корзина: особенности формирования и наполнения</w:t>
      </w:r>
    </w:p>
    <w:p w:rsidR="00FF6B15" w:rsidRPr="00FF6B15" w:rsidRDefault="00FF6B15" w:rsidP="00FF6B15">
      <w:pPr>
        <w:spacing w:after="204" w:line="384" w:lineRule="atLeast"/>
        <w:textAlignment w:val="baseline"/>
        <w:rPr>
          <w:rFonts w:ascii="inherit" w:eastAsia="Times New Roman" w:hAnsi="inherit" w:cs="Tahoma"/>
          <w:color w:val="000000"/>
          <w:sz w:val="25"/>
          <w:szCs w:val="25"/>
        </w:rPr>
      </w:pPr>
      <w:r w:rsidRPr="00FF6B15">
        <w:rPr>
          <w:rFonts w:ascii="inherit" w:eastAsia="Times New Roman" w:hAnsi="inherit" w:cs="Tahoma"/>
          <w:color w:val="000000"/>
          <w:sz w:val="25"/>
          <w:szCs w:val="25"/>
        </w:rPr>
        <w:t>Последнее время мы начали задумываться о различиях в условиях проживания в разных странах мира. Несомненно, разные государства по-своему оценивают и регулируют уровень жизни населения. В связи с этим, нас заинтересовал процесс формирования потребительской корзины в разных странах мира, и мы попытались провести небольшое исследование на эту тему.</w:t>
      </w:r>
    </w:p>
    <w:p w:rsidR="00FF6B15" w:rsidRPr="00FF6B15" w:rsidRDefault="00FF6B15" w:rsidP="00FF6B15">
      <w:pPr>
        <w:spacing w:after="0" w:line="360" w:lineRule="atLeast"/>
        <w:textAlignment w:val="top"/>
        <w:rPr>
          <w:rFonts w:ascii="inherit" w:eastAsia="Times New Roman" w:hAnsi="inherit" w:cs="Tahoma"/>
          <w:color w:val="595959"/>
        </w:rPr>
      </w:pPr>
      <w:hyperlink r:id="rId4" w:history="1">
        <w:r w:rsidRPr="00FF6B15">
          <w:rPr>
            <w:rFonts w:ascii="inherit" w:eastAsia="Times New Roman" w:hAnsi="inherit" w:cs="Tahoma"/>
            <w:color w:val="0000FF"/>
          </w:rPr>
          <w:t>1</w:t>
        </w:r>
      </w:hyperlink>
    </w:p>
    <w:p w:rsidR="00FF6B15" w:rsidRPr="00FF6B15" w:rsidRDefault="00FF6B15" w:rsidP="00FF6B15">
      <w:pPr>
        <w:spacing w:after="0" w:line="360" w:lineRule="atLeast"/>
        <w:textAlignment w:val="baseline"/>
        <w:rPr>
          <w:rFonts w:ascii="inherit" w:eastAsia="Times New Roman" w:hAnsi="inherit" w:cs="Tahoma"/>
          <w:color w:val="595959"/>
        </w:rPr>
      </w:pPr>
      <w:r w:rsidRPr="00FF6B15">
        <w:rPr>
          <w:rFonts w:ascii="inherit" w:eastAsia="Times New Roman" w:hAnsi="inherit" w:cs="Tahoma"/>
          <w:color w:val="595959"/>
        </w:rPr>
        <w:t>44 922 просмотров</w:t>
      </w:r>
    </w:p>
    <w:p w:rsidR="00FF6B15" w:rsidRPr="00FF6B15" w:rsidRDefault="00FF6B15" w:rsidP="00FF6B15">
      <w:pPr>
        <w:spacing w:before="408" w:after="204" w:line="312" w:lineRule="atLeast"/>
        <w:textAlignment w:val="baseline"/>
        <w:outlineLvl w:val="1"/>
        <w:rPr>
          <w:rFonts w:ascii="inherit" w:eastAsia="Times New Roman" w:hAnsi="inherit" w:cs="Tahoma"/>
          <w:b/>
          <w:bCs/>
          <w:color w:val="000000"/>
          <w:sz w:val="38"/>
          <w:szCs w:val="38"/>
        </w:rPr>
      </w:pPr>
      <w:r w:rsidRPr="00FF6B15">
        <w:rPr>
          <w:rFonts w:ascii="inherit" w:eastAsia="Times New Roman" w:hAnsi="inherit" w:cs="Tahoma"/>
          <w:b/>
          <w:bCs/>
          <w:color w:val="000000"/>
          <w:sz w:val="38"/>
          <w:szCs w:val="38"/>
        </w:rPr>
        <w:t>Что такое потребительская корзина?</w:t>
      </w:r>
    </w:p>
    <w:p w:rsidR="00FF6B15" w:rsidRPr="00FF6B15" w:rsidRDefault="00FF6B15" w:rsidP="00FF6B15">
      <w:pPr>
        <w:spacing w:after="0" w:line="384" w:lineRule="atLeast"/>
        <w:textAlignment w:val="baseline"/>
        <w:rPr>
          <w:rFonts w:ascii="inherit" w:eastAsia="Times New Roman" w:hAnsi="inherit" w:cs="Tahoma"/>
          <w:color w:val="000000"/>
          <w:sz w:val="25"/>
          <w:szCs w:val="25"/>
        </w:rPr>
      </w:pPr>
      <w:r w:rsidRPr="00FF6B15">
        <w:rPr>
          <w:rFonts w:ascii="inherit" w:eastAsia="Times New Roman" w:hAnsi="inherit" w:cs="Tahoma"/>
          <w:b/>
          <w:bCs/>
          <w:i/>
          <w:iCs/>
          <w:color w:val="000000"/>
          <w:sz w:val="25"/>
          <w:szCs w:val="25"/>
          <w:bdr w:val="none" w:sz="0" w:space="0" w:color="auto" w:frame="1"/>
        </w:rPr>
        <w:t>Потребительская корзина</w:t>
      </w:r>
      <w:r w:rsidRPr="00FF6B15">
        <w:rPr>
          <w:rFonts w:ascii="inherit" w:eastAsia="Times New Roman" w:hAnsi="inherit" w:cs="Tahoma"/>
          <w:color w:val="000000"/>
          <w:sz w:val="25"/>
          <w:szCs w:val="25"/>
        </w:rPr>
        <w:t> – это набор товаров и услуг, необходимый для полноценного проживания человека на территории страны в течение одного года. Потребительская корзина должна удовлетворять минимальные потребности гражданина. На основе состава потребительской корзины формируется величина прожиточного минимума. Кроме того, потребительская корзина служит основой для подведения статистики по реальному и расчетному уровню потребления населением страны.</w:t>
      </w:r>
    </w:p>
    <w:p w:rsidR="00FF6B15" w:rsidRPr="00FF6B15" w:rsidRDefault="00FF6B15" w:rsidP="00FF6B15">
      <w:pPr>
        <w:spacing w:after="0" w:line="384" w:lineRule="atLeast"/>
        <w:textAlignment w:val="baseline"/>
        <w:rPr>
          <w:rFonts w:ascii="inherit" w:eastAsia="Times New Roman" w:hAnsi="inherit" w:cs="Tahoma"/>
          <w:color w:val="000000"/>
          <w:sz w:val="25"/>
          <w:szCs w:val="25"/>
        </w:rPr>
      </w:pPr>
      <w:r w:rsidRPr="00FF6B15">
        <w:rPr>
          <w:rFonts w:ascii="inherit" w:eastAsia="Times New Roman" w:hAnsi="inherit" w:cs="Tahoma"/>
          <w:b/>
          <w:bCs/>
          <w:i/>
          <w:iCs/>
          <w:color w:val="000000"/>
          <w:sz w:val="25"/>
          <w:szCs w:val="25"/>
          <w:bdr w:val="none" w:sz="0" w:space="0" w:color="auto" w:frame="1"/>
        </w:rPr>
        <w:t>Потребительская корзина делится на три категории:</w:t>
      </w:r>
    </w:p>
    <w:p w:rsidR="00FF6B15" w:rsidRPr="00FF6B15" w:rsidRDefault="00FF6B15" w:rsidP="00FF6B15">
      <w:pPr>
        <w:spacing w:before="204" w:after="204" w:line="384" w:lineRule="atLeast"/>
        <w:textAlignment w:val="baseline"/>
        <w:rPr>
          <w:rFonts w:ascii="inherit" w:eastAsia="Times New Roman" w:hAnsi="inherit" w:cs="Tahoma"/>
          <w:color w:val="000000"/>
          <w:sz w:val="25"/>
          <w:szCs w:val="25"/>
        </w:rPr>
      </w:pPr>
      <w:r w:rsidRPr="00FF6B15">
        <w:rPr>
          <w:rFonts w:ascii="inherit" w:eastAsia="Times New Roman" w:hAnsi="inherit" w:cs="Tahoma"/>
          <w:color w:val="000000"/>
          <w:sz w:val="25"/>
          <w:szCs w:val="25"/>
        </w:rPr>
        <w:t>• необходимые продукты питания</w:t>
      </w:r>
    </w:p>
    <w:p w:rsidR="00FF6B15" w:rsidRPr="00FF6B15" w:rsidRDefault="00FF6B15" w:rsidP="00FF6B15">
      <w:pPr>
        <w:spacing w:before="204" w:after="204" w:line="384" w:lineRule="atLeast"/>
        <w:textAlignment w:val="baseline"/>
        <w:rPr>
          <w:rFonts w:ascii="inherit" w:eastAsia="Times New Roman" w:hAnsi="inherit" w:cs="Tahoma"/>
          <w:color w:val="000000"/>
          <w:sz w:val="25"/>
          <w:szCs w:val="25"/>
        </w:rPr>
      </w:pPr>
      <w:r w:rsidRPr="00FF6B15">
        <w:rPr>
          <w:rFonts w:ascii="inherit" w:eastAsia="Times New Roman" w:hAnsi="inherit" w:cs="Tahoma"/>
          <w:color w:val="000000"/>
          <w:sz w:val="25"/>
          <w:szCs w:val="25"/>
        </w:rPr>
        <w:t>• необходимые непродовольственные товары</w:t>
      </w:r>
    </w:p>
    <w:p w:rsidR="00FF6B15" w:rsidRPr="00FF6B15" w:rsidRDefault="00FF6B15" w:rsidP="00FF6B15">
      <w:pPr>
        <w:spacing w:before="204" w:after="204" w:line="384" w:lineRule="atLeast"/>
        <w:textAlignment w:val="baseline"/>
        <w:rPr>
          <w:rFonts w:ascii="inherit" w:eastAsia="Times New Roman" w:hAnsi="inherit" w:cs="Tahoma"/>
          <w:color w:val="000000"/>
          <w:sz w:val="25"/>
          <w:szCs w:val="25"/>
        </w:rPr>
      </w:pPr>
      <w:r w:rsidRPr="00FF6B15">
        <w:rPr>
          <w:rFonts w:ascii="inherit" w:eastAsia="Times New Roman" w:hAnsi="inherit" w:cs="Tahoma"/>
          <w:color w:val="000000"/>
          <w:sz w:val="25"/>
          <w:szCs w:val="25"/>
        </w:rPr>
        <w:t>• необходимые услуги</w:t>
      </w:r>
    </w:p>
    <w:p w:rsidR="00FF6B15" w:rsidRPr="00FF6B15" w:rsidRDefault="00FF6B15" w:rsidP="00FF6B15">
      <w:pPr>
        <w:spacing w:before="204" w:after="204" w:line="384" w:lineRule="atLeast"/>
        <w:textAlignment w:val="baseline"/>
        <w:rPr>
          <w:rFonts w:ascii="inherit" w:eastAsia="Times New Roman" w:hAnsi="inherit" w:cs="Tahoma"/>
          <w:color w:val="000000"/>
          <w:sz w:val="25"/>
          <w:szCs w:val="25"/>
        </w:rPr>
      </w:pPr>
      <w:r w:rsidRPr="00FF6B15">
        <w:rPr>
          <w:rFonts w:ascii="inherit" w:eastAsia="Times New Roman" w:hAnsi="inherit" w:cs="Tahoma"/>
          <w:color w:val="000000"/>
          <w:sz w:val="25"/>
          <w:szCs w:val="25"/>
        </w:rPr>
        <w:t>Объем потребления рассчитывается в среднем на одного человека для каждой из основных социально-демографических групп населения: трудоспособное население, пенсионеры и дети. Потребительская корзина устанавливается в целом по России и по субъектам РФ. По закону она пересчитывается не реже одного раза в пять лет.</w:t>
      </w:r>
    </w:p>
    <w:p w:rsidR="00953134" w:rsidRPr="00953134" w:rsidRDefault="00953134" w:rsidP="00953134">
      <w:pPr>
        <w:shd w:val="clear" w:color="auto" w:fill="FFFFFF"/>
        <w:spacing w:after="0" w:line="340" w:lineRule="atLeast"/>
        <w:rPr>
          <w:rFonts w:ascii="Georgia" w:eastAsia="Times New Roman" w:hAnsi="Georgia" w:cs="Times New Roman"/>
          <w:color w:val="3E3E3E"/>
          <w:sz w:val="20"/>
          <w:szCs w:val="20"/>
        </w:rPr>
      </w:pPr>
      <w:r w:rsidRPr="00953134">
        <w:rPr>
          <w:rFonts w:ascii="Georgia" w:eastAsia="Times New Roman" w:hAnsi="Georgia" w:cs="Times New Roman"/>
          <w:color w:val="3E3E3E"/>
          <w:sz w:val="20"/>
          <w:szCs w:val="20"/>
        </w:rPr>
        <w:lastRenderedPageBreak/>
        <w:t>С 1 января 2020 года расчетная стоимость потребительской корзины в среднем по России составит 11,2 тысячи рублей в месяц. Одна половина - 5,6 тысячи - это расходы на продовольствие, вторая - на непродовольственные товары и услуги, соответственно, по 2,8 тысячи рублей. Эксперты, с которыми беседовала DW, считают, что нынешняя модель потребительской корзины требует существенной корректировки, поскольку не учитывает некоторые жизненно важные расходы и не может гарантировать сохранения здоровья, а также приемлемого уровня жизни.</w:t>
      </w:r>
    </w:p>
    <w:p w:rsidR="00953134" w:rsidRPr="00953134" w:rsidRDefault="00953134" w:rsidP="00953134">
      <w:pPr>
        <w:shd w:val="clear" w:color="auto" w:fill="FFFFFF"/>
        <w:spacing w:after="0" w:line="340" w:lineRule="atLeast"/>
        <w:rPr>
          <w:rFonts w:ascii="Georgia" w:eastAsia="Times New Roman" w:hAnsi="Georgia" w:cs="Times New Roman"/>
          <w:color w:val="3E3E3E"/>
          <w:sz w:val="20"/>
          <w:szCs w:val="20"/>
        </w:rPr>
      </w:pPr>
      <w:r w:rsidRPr="00953134">
        <w:rPr>
          <w:rFonts w:ascii="Georgia" w:eastAsia="Times New Roman" w:hAnsi="Georgia" w:cs="Times New Roman"/>
          <w:b/>
          <w:bCs/>
          <w:color w:val="000000"/>
          <w:sz w:val="23"/>
        </w:rPr>
        <w:t>Две половины одной потребительской корзины</w:t>
      </w:r>
    </w:p>
    <w:p w:rsidR="00953134" w:rsidRPr="00953134" w:rsidRDefault="00953134" w:rsidP="00953134">
      <w:pPr>
        <w:shd w:val="clear" w:color="auto" w:fill="FFFFFF"/>
        <w:spacing w:after="0" w:line="340" w:lineRule="atLeast"/>
        <w:rPr>
          <w:rFonts w:ascii="Georgia" w:eastAsia="Times New Roman" w:hAnsi="Georgia" w:cs="Times New Roman"/>
          <w:color w:val="3E3E3E"/>
          <w:sz w:val="20"/>
          <w:szCs w:val="20"/>
        </w:rPr>
      </w:pPr>
      <w:r w:rsidRPr="00953134">
        <w:rPr>
          <w:rFonts w:ascii="Georgia" w:eastAsia="Times New Roman" w:hAnsi="Georgia" w:cs="Times New Roman"/>
          <w:color w:val="3E3E3E"/>
          <w:sz w:val="20"/>
          <w:szCs w:val="20"/>
        </w:rPr>
        <w:t>Действующая модель потребительской корзины была принята в 2013 году. Состав ее продовольственной половины четко регламентирован и включает в себя список </w:t>
      </w:r>
      <w:hyperlink r:id="rId5" w:history="1">
        <w:r w:rsidRPr="00953134">
          <w:rPr>
            <w:rFonts w:ascii="Georgia" w:eastAsia="Times New Roman" w:hAnsi="Georgia" w:cs="Times New Roman"/>
            <w:color w:val="0087EB"/>
            <w:sz w:val="20"/>
          </w:rPr>
          <w:t>продуктов питания</w:t>
        </w:r>
      </w:hyperlink>
      <w:r w:rsidRPr="00953134">
        <w:rPr>
          <w:rFonts w:ascii="Georgia" w:eastAsia="Times New Roman" w:hAnsi="Georgia" w:cs="Times New Roman"/>
          <w:color w:val="3E3E3E"/>
          <w:sz w:val="20"/>
          <w:szCs w:val="20"/>
        </w:rPr>
        <w:t>, объемы которых рассчитаны на год для четырех категорий - для всего населения в среднем, для трудоспособных граждан, для пенсионеров и для детей. Стоимость потребительской корзины равна величине прожиточного минимума, который утверждается раз в квартал.</w:t>
      </w:r>
    </w:p>
    <w:p w:rsidR="00953134" w:rsidRPr="00953134" w:rsidRDefault="00953134" w:rsidP="0095313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E3E3E"/>
          <w:sz w:val="20"/>
          <w:szCs w:val="20"/>
        </w:rPr>
      </w:pPr>
      <w:hyperlink r:id="rId6" w:history="1">
        <w:r w:rsidRPr="00953134">
          <w:rPr>
            <w:rFonts w:ascii="Georgia" w:eastAsia="Times New Roman" w:hAnsi="Georgia" w:cs="Times New Roman"/>
            <w:color w:val="0087EB"/>
            <w:sz w:val="20"/>
            <w:szCs w:val="2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В московском супермаркете " href="https://www.dw.com/ru/%D0%BF%D0%BE%D1%82%D1%80%D0%B5%D0%B1%D0%B8%D1%82%D0%B5%D0%BB%D1%8C%D1%81%D0%BA%D0%B0%D1%8F-%D0%BA%D0%BE%D1%80%D0%B7%D0%B8%D0%BD%D0%B0-2020-%D0%B8%D0%BB%D0%B8-%D0%BA%D0%B0%D0%BA-%D1%81%D0%B2%D0%B5%D1%81%D1%82%D0%B8-%D0%BA%D0%BE%D0%BD%D1%86%D1%8B-%D1%81-%D0%BA%D0%BE%D0%BD%D1%86%D0%B0%D0%BC%D0%B8-%D0%B2-%D1%80%D0%BE%D1%81%D1%81%D0%B8%D0%B8/a-51835266" style="width:23.75pt;height:23.75pt" o:button="t"/>
          </w:pict>
        </w:r>
      </w:hyperlink>
    </w:p>
    <w:p w:rsidR="00953134" w:rsidRPr="00953134" w:rsidRDefault="00953134" w:rsidP="00953134">
      <w:pPr>
        <w:shd w:val="clear" w:color="auto" w:fill="FFFFFF"/>
        <w:spacing w:after="0" w:line="272" w:lineRule="atLeast"/>
        <w:rPr>
          <w:rFonts w:ascii="Georgia" w:eastAsia="Times New Roman" w:hAnsi="Georgia" w:cs="Times New Roman"/>
          <w:color w:val="888888"/>
          <w:sz w:val="18"/>
          <w:szCs w:val="18"/>
        </w:rPr>
      </w:pPr>
      <w:r w:rsidRPr="00953134">
        <w:rPr>
          <w:rFonts w:ascii="Georgia" w:eastAsia="Times New Roman" w:hAnsi="Georgia" w:cs="Times New Roman"/>
          <w:color w:val="888888"/>
          <w:sz w:val="18"/>
          <w:szCs w:val="18"/>
        </w:rPr>
        <w:t>В московском супермаркете</w:t>
      </w:r>
    </w:p>
    <w:p w:rsidR="00953134" w:rsidRPr="00953134" w:rsidRDefault="00953134" w:rsidP="00953134">
      <w:pPr>
        <w:shd w:val="clear" w:color="auto" w:fill="FFFFFF"/>
        <w:spacing w:after="0" w:line="340" w:lineRule="atLeast"/>
        <w:rPr>
          <w:rFonts w:ascii="Georgia" w:eastAsia="Times New Roman" w:hAnsi="Georgia" w:cs="Times New Roman"/>
          <w:color w:val="3E3E3E"/>
          <w:sz w:val="20"/>
          <w:szCs w:val="20"/>
        </w:rPr>
      </w:pPr>
      <w:proofErr w:type="gramStart"/>
      <w:r w:rsidRPr="00953134">
        <w:rPr>
          <w:rFonts w:ascii="Georgia" w:eastAsia="Times New Roman" w:hAnsi="Georgia" w:cs="Times New Roman"/>
          <w:color w:val="3E3E3E"/>
          <w:sz w:val="20"/>
          <w:szCs w:val="20"/>
        </w:rPr>
        <w:t>Продовольственная часть корзины состоит из одиннадцати позиций: хлебобулочные изделия, картофель, овощи, фрукты, сахар и кондитерские товары, мясопродукты, рыбопродукты, молоко и молочные продукты, яйца, растительное масло и прочее (соль, чай, кофе, какао, специи).</w:t>
      </w:r>
      <w:proofErr w:type="gramEnd"/>
    </w:p>
    <w:p w:rsidR="00953134" w:rsidRPr="00953134" w:rsidRDefault="00953134" w:rsidP="00953134">
      <w:pPr>
        <w:shd w:val="clear" w:color="auto" w:fill="FFFFFF"/>
        <w:spacing w:after="0" w:line="340" w:lineRule="atLeast"/>
        <w:rPr>
          <w:rFonts w:ascii="Georgia" w:eastAsia="Times New Roman" w:hAnsi="Georgia" w:cs="Times New Roman"/>
          <w:color w:val="3E3E3E"/>
          <w:sz w:val="20"/>
          <w:szCs w:val="20"/>
        </w:rPr>
      </w:pPr>
      <w:r w:rsidRPr="00953134">
        <w:rPr>
          <w:rFonts w:ascii="Georgia" w:eastAsia="Times New Roman" w:hAnsi="Georgia" w:cs="Times New Roman"/>
          <w:color w:val="3E3E3E"/>
          <w:sz w:val="20"/>
          <w:szCs w:val="20"/>
        </w:rPr>
        <w:t xml:space="preserve">Вторая половина корзины - непродовольственные товары и услуги - высчитывается так называемым </w:t>
      </w:r>
      <w:proofErr w:type="spellStart"/>
      <w:r w:rsidRPr="00953134">
        <w:rPr>
          <w:rFonts w:ascii="Georgia" w:eastAsia="Times New Roman" w:hAnsi="Georgia" w:cs="Times New Roman"/>
          <w:color w:val="3E3E3E"/>
          <w:sz w:val="20"/>
          <w:szCs w:val="20"/>
        </w:rPr>
        <w:t>досчетным</w:t>
      </w:r>
      <w:proofErr w:type="spellEnd"/>
      <w:r w:rsidRPr="00953134">
        <w:rPr>
          <w:rFonts w:ascii="Georgia" w:eastAsia="Times New Roman" w:hAnsi="Georgia" w:cs="Times New Roman"/>
          <w:color w:val="3E3E3E"/>
          <w:sz w:val="20"/>
          <w:szCs w:val="20"/>
        </w:rPr>
        <w:t xml:space="preserve"> способом: четкого списка непродовольственных товаров и услуг нет, но есть денежная сумма, которую предполагается на них потратить. И эта сумма должна быть равна стоимости продовольственной части.</w:t>
      </w:r>
    </w:p>
    <w:p w:rsidR="00953134" w:rsidRPr="00953134" w:rsidRDefault="00953134" w:rsidP="00953134">
      <w:pPr>
        <w:shd w:val="clear" w:color="auto" w:fill="FFFFFF"/>
        <w:spacing w:after="0" w:line="340" w:lineRule="atLeast"/>
        <w:rPr>
          <w:rFonts w:ascii="Georgia" w:eastAsia="Times New Roman" w:hAnsi="Georgia" w:cs="Times New Roman"/>
          <w:color w:val="3E3E3E"/>
          <w:sz w:val="20"/>
          <w:szCs w:val="20"/>
        </w:rPr>
      </w:pPr>
      <w:r w:rsidRPr="00953134">
        <w:rPr>
          <w:rFonts w:ascii="Georgia" w:eastAsia="Times New Roman" w:hAnsi="Georgia" w:cs="Times New Roman"/>
          <w:b/>
          <w:bCs/>
          <w:color w:val="000000"/>
          <w:sz w:val="23"/>
        </w:rPr>
        <w:t>Много хлеба и мало фруктов</w:t>
      </w:r>
    </w:p>
    <w:p w:rsidR="00953134" w:rsidRPr="00953134" w:rsidRDefault="00953134" w:rsidP="00953134">
      <w:pPr>
        <w:shd w:val="clear" w:color="auto" w:fill="FFFFFF"/>
        <w:spacing w:after="0" w:line="340" w:lineRule="atLeast"/>
        <w:rPr>
          <w:rFonts w:ascii="Georgia" w:eastAsia="Times New Roman" w:hAnsi="Georgia" w:cs="Times New Roman"/>
          <w:color w:val="3E3E3E"/>
          <w:sz w:val="20"/>
          <w:szCs w:val="20"/>
        </w:rPr>
      </w:pPr>
      <w:r w:rsidRPr="00953134">
        <w:rPr>
          <w:rFonts w:ascii="Georgia" w:eastAsia="Times New Roman" w:hAnsi="Georgia" w:cs="Times New Roman"/>
          <w:color w:val="3E3E3E"/>
          <w:sz w:val="20"/>
          <w:szCs w:val="20"/>
        </w:rPr>
        <w:t>Указанные выше цифры - средние по стране. Но в каждом регионе устанавливается свой прожиточный минимум. Самый низкий он в Мордовии. Ее жителям должно хватать 4,6 тысячи рублей на продукты и по 2,3 тысячи на услуги и непродовольственные товары. Самая дорогая потребительская корзина - у трудоспособного москвича - 20 195 рублей. DW решила посчитать, что на эти деньги работающий москвич может себе позволить купить.</w:t>
      </w:r>
    </w:p>
    <w:p w:rsidR="00953134" w:rsidRPr="00953134" w:rsidRDefault="00953134" w:rsidP="0095313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E3E3E"/>
          <w:sz w:val="20"/>
          <w:szCs w:val="20"/>
        </w:rPr>
      </w:pPr>
      <w:hyperlink r:id="rId7" w:history="1">
        <w:r w:rsidRPr="00953134">
          <w:rPr>
            <w:rFonts w:ascii="Georgia" w:eastAsia="Times New Roman" w:hAnsi="Georgia" w:cs="Times New Roman"/>
            <w:color w:val="0087EB"/>
            <w:sz w:val="20"/>
            <w:szCs w:val="20"/>
          </w:rPr>
          <w:pict>
            <v:shape id="_x0000_i1026" type="#_x0000_t75" alt="Хлеб в московском супермаркете" href="https://www.dw.com/ru/%D0%BF%D0%BE%D1%82%D1%80%D0%B5%D0%B1%D0%B8%D1%82%D0%B5%D0%BB%D1%8C%D1%81%D0%BA%D0%B0%D1%8F-%D0%BA%D0%BE%D1%80%D0%B7%D0%B8%D0%BD%D0%B0-2020-%D0%B8%D0%BB%D0%B8-%D0%BA%D0%B0%D0%BA-%D1%81%D0%B2%D0%B5%D1%81%D1%82%D0%B8-%D0%BA%D0%BE%D0%BD%D1%86%D1%8B-%D1%81-%D0%BA%D0%BE%D0%BD%D1%86%D0%B0%D0%BC%D0%B8-%D0%B2-%D1%80%D0%BE%D1%81%D1%81%D0%B8%D0%B8/a-51835266" style="width:23.75pt;height:23.75pt" o:button="t"/>
          </w:pict>
        </w:r>
      </w:hyperlink>
    </w:p>
    <w:p w:rsidR="00953134" w:rsidRPr="00953134" w:rsidRDefault="00953134" w:rsidP="00953134">
      <w:pPr>
        <w:shd w:val="clear" w:color="auto" w:fill="FFFFFF"/>
        <w:spacing w:after="0" w:line="272" w:lineRule="atLeast"/>
        <w:rPr>
          <w:rFonts w:ascii="Georgia" w:eastAsia="Times New Roman" w:hAnsi="Georgia" w:cs="Times New Roman"/>
          <w:color w:val="888888"/>
          <w:sz w:val="18"/>
          <w:szCs w:val="18"/>
        </w:rPr>
      </w:pPr>
      <w:r w:rsidRPr="00953134">
        <w:rPr>
          <w:rFonts w:ascii="Georgia" w:eastAsia="Times New Roman" w:hAnsi="Georgia" w:cs="Times New Roman"/>
          <w:color w:val="888888"/>
          <w:sz w:val="18"/>
          <w:szCs w:val="18"/>
        </w:rPr>
        <w:t>Москвичу предлагают съедать в месяц 10 кило хлеба</w:t>
      </w:r>
    </w:p>
    <w:p w:rsidR="00953134" w:rsidRPr="00953134" w:rsidRDefault="00953134" w:rsidP="00953134">
      <w:pPr>
        <w:shd w:val="clear" w:color="auto" w:fill="FFFFFF"/>
        <w:spacing w:after="0" w:line="340" w:lineRule="atLeast"/>
        <w:rPr>
          <w:rFonts w:ascii="Georgia" w:eastAsia="Times New Roman" w:hAnsi="Georgia" w:cs="Times New Roman"/>
          <w:color w:val="3E3E3E"/>
          <w:sz w:val="20"/>
          <w:szCs w:val="20"/>
        </w:rPr>
      </w:pPr>
      <w:r w:rsidRPr="00953134">
        <w:rPr>
          <w:rFonts w:ascii="Georgia" w:eastAsia="Times New Roman" w:hAnsi="Georgia" w:cs="Times New Roman"/>
          <w:color w:val="3E3E3E"/>
          <w:sz w:val="20"/>
          <w:szCs w:val="20"/>
        </w:rPr>
        <w:t>Итак, в месяц на еду отводится 10 097 рублей. Если распределить годовые нормативы на двенадцать месяцев, получится 10,5 кг хлеба, 8,4 кг картофеля, 9,6 кг овощей, 5 кг фруктов, два кило сахара, 4,9 кг мяса, 1,5 кг рыбы, 24 литра молока и молочных продуктов, 17,5 яиц, 0,9 литра масла и меньше полкилограмма кофе, чая и специй. В сутки по ряду позиций получается довольно скудный рацион - 160 граммов фруктов, 50 граммов рыбы, 60 граммов сахара, половина яйца и 10 граммов кофе.</w:t>
      </w:r>
    </w:p>
    <w:p w:rsidR="00953134" w:rsidRPr="00953134" w:rsidRDefault="00953134" w:rsidP="00953134">
      <w:pPr>
        <w:shd w:val="clear" w:color="auto" w:fill="FFFFFF"/>
        <w:spacing w:after="0" w:line="340" w:lineRule="atLeast"/>
        <w:rPr>
          <w:rFonts w:ascii="Georgia" w:eastAsia="Times New Roman" w:hAnsi="Georgia" w:cs="Times New Roman"/>
          <w:color w:val="3E3E3E"/>
          <w:sz w:val="20"/>
          <w:szCs w:val="20"/>
        </w:rPr>
      </w:pPr>
      <w:r w:rsidRPr="00953134">
        <w:rPr>
          <w:rFonts w:ascii="Georgia" w:eastAsia="Times New Roman" w:hAnsi="Georgia" w:cs="Times New Roman"/>
          <w:color w:val="3E3E3E"/>
          <w:sz w:val="20"/>
          <w:szCs w:val="20"/>
        </w:rPr>
        <w:t xml:space="preserve">Однако даже при таком раскладе, судя по всему, москвичу придется сократить продуктовый паек, потому что остающихся в корзине 5 тысяч на услуги и 5 тысяч на непродовольственные товары ему явно не хватит. Один проезд в метро в месяц будет стоить около 2 тысяч </w:t>
      </w:r>
      <w:proofErr w:type="gramStart"/>
      <w:r w:rsidRPr="00953134">
        <w:rPr>
          <w:rFonts w:ascii="Georgia" w:eastAsia="Times New Roman" w:hAnsi="Georgia" w:cs="Times New Roman"/>
          <w:color w:val="3E3E3E"/>
          <w:sz w:val="20"/>
          <w:szCs w:val="20"/>
        </w:rPr>
        <w:t xml:space="preserve">рублей, оставшихся на долю услуг 3 </w:t>
      </w:r>
      <w:r w:rsidRPr="00953134">
        <w:rPr>
          <w:rFonts w:ascii="Georgia" w:eastAsia="Times New Roman" w:hAnsi="Georgia" w:cs="Times New Roman"/>
          <w:color w:val="3E3E3E"/>
          <w:sz w:val="20"/>
          <w:szCs w:val="20"/>
        </w:rPr>
        <w:lastRenderedPageBreak/>
        <w:t>тысяч с трудом хватит</w:t>
      </w:r>
      <w:proofErr w:type="gramEnd"/>
      <w:r w:rsidRPr="00953134">
        <w:rPr>
          <w:rFonts w:ascii="Georgia" w:eastAsia="Times New Roman" w:hAnsi="Georgia" w:cs="Times New Roman"/>
          <w:color w:val="3E3E3E"/>
          <w:sz w:val="20"/>
          <w:szCs w:val="20"/>
        </w:rPr>
        <w:t xml:space="preserve"> на </w:t>
      </w:r>
      <w:hyperlink r:id="rId8" w:history="1">
        <w:r w:rsidRPr="00953134">
          <w:rPr>
            <w:rFonts w:ascii="Georgia" w:eastAsia="Times New Roman" w:hAnsi="Georgia" w:cs="Times New Roman"/>
            <w:color w:val="0087EB"/>
            <w:sz w:val="20"/>
          </w:rPr>
          <w:t>оплату жилья</w:t>
        </w:r>
      </w:hyperlink>
      <w:r w:rsidRPr="00953134">
        <w:rPr>
          <w:rFonts w:ascii="Georgia" w:eastAsia="Times New Roman" w:hAnsi="Georgia" w:cs="Times New Roman"/>
          <w:color w:val="3E3E3E"/>
          <w:sz w:val="20"/>
          <w:szCs w:val="20"/>
        </w:rPr>
        <w:t> (и это в случае не аренды, а владения собственной квартирой). Расходы на другие услуги, в частности сотовую связь, интернет и текущие нужды, придется добирать из продуктовой части или из средств, предназначенных на непродовольственные товары.</w:t>
      </w:r>
    </w:p>
    <w:p w:rsidR="00AE6A90" w:rsidRDefault="00AE6A90"/>
    <w:p w:rsidR="002D1EE5" w:rsidRDefault="002D1EE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1E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Функции семьи. Основные и вторичные функции семьи </w:t>
      </w:r>
    </w:p>
    <w:p w:rsidR="002D1EE5" w:rsidRDefault="002D1EE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1E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Репродуктивная функция </w:t>
      </w:r>
    </w:p>
    <w:p w:rsidR="002D1EE5" w:rsidRDefault="002D1EE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1E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Воспитательная функция </w:t>
      </w:r>
    </w:p>
    <w:p w:rsidR="002D1EE5" w:rsidRDefault="002D1EE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1E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Хозяйственно-экономическая функция  </w:t>
      </w:r>
    </w:p>
    <w:p w:rsidR="002D1EE5" w:rsidRDefault="002D1EE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1E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Функция эмоционального и духовного общения  </w:t>
      </w:r>
    </w:p>
    <w:p w:rsidR="002D1EE5" w:rsidRDefault="002D1EE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1E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Вторичные функции семьи</w:t>
      </w:r>
    </w:p>
    <w:p w:rsidR="00AE6A90" w:rsidRDefault="002D1EE5">
      <w:r w:rsidRPr="002D1E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Семья представляет собой социальный институт, наделенный различными функциями, которые постепенно изменялись в историческом развитии. Функции семьи  делят </w:t>
      </w:r>
      <w:proofErr w:type="gramStart"/>
      <w:r w:rsidRPr="002D1E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Pr="002D1E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основные и вторичные. Основные функции представлены на всех этапах развития семьи, роль вторичных функций возрастала или уменьшалась в разные исторические периоды. Основными функциями семьи являются репродуктивная, воспитательная и хозяйственно-экономическая функции. Репродуктивная функция Репродуктивная функция отвечает за  биологическое воспроизводство населения (деторождение) и является одной из важнейших функций. Так же репродуктивная функция регулирует сферу сексуальных отношений супругов, которая является важной для гармоничных и здоровых отношений. В основе репродуктивной функции должны учитываться индивидуальные запросы  и права каждого из супругов.  Социальная политика большинства стран мира направлена на поддержку </w:t>
      </w:r>
      <w:proofErr w:type="spellStart"/>
      <w:r w:rsidRPr="002D1E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родительства</w:t>
      </w:r>
      <w:proofErr w:type="spellEnd"/>
      <w:r w:rsidRPr="002D1E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цели создания семьи. Сегодняшняя демографическая ситуации характеризуется следующими аспектами:  непрекращающимся падением рождаемости в индустриально развитых странах, как следствие – не обеспечение воспроизводства населения; старением населения в индустриально развитых странах при тенденции увеличения продолжительности жизни граждан; абсолютным и относительным сокращением части трудоспособного населения. В российской семье так же наблюдается снижение рождаемости из-за наличия социальных и экономических проблем, с которыми сталкивается наше общество в последние десятилетия. На снижение рождаемости влияет множество факторов, среди которых - нерешенность жилищной проблемы, низкий уровень жизни семьи, рост безработицы, особенно среди женщин, алкоголизм членов семьи и другие. Решение всех этих проблем требует выработку грамотной и долгосрочной государственной политики, которая будет направлена на охрану семьи, детства и материнства.  Воспитательная функция Воспитательная функция (функция социализации) направлена на передачу детям общепризнанных социальных ценностей, обучение детей </w:t>
      </w:r>
      <w:r w:rsidRPr="002D1E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социальным ролям, признанным в обществе. Социолог Т. </w:t>
      </w:r>
      <w:proofErr w:type="spellStart"/>
      <w:r w:rsidRPr="002D1E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Парсонс</w:t>
      </w:r>
      <w:proofErr w:type="spellEnd"/>
      <w:r w:rsidRPr="002D1E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отмечал, что первичная социализация, которая осуществляется в семье, положительно влияет на весь последующий проце</w:t>
      </w:r>
      <w:proofErr w:type="gramStart"/>
      <w:r w:rsidRPr="002D1E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сс вкл</w:t>
      </w:r>
      <w:proofErr w:type="gramEnd"/>
      <w:r w:rsidRPr="002D1E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ючения личности в общественные структуры. Именно с детства ребенок усваивает ценности и нормы, которым потом руководствуется в жизни. В истории известны факты, когда роль первичной социализации возлагали на государство (система общественного воспитания в СССР и культурная революция в КНР, кибуцы в Израиле и социалистические эксперименты в Швеции). Однако все эти попытки показали свою несостоятельность и неэффективность. Нельзя оставить без внимания факты негативной социализации в неблагополучных семьях. В России особого внимания требуют проблемы </w:t>
      </w:r>
      <w:proofErr w:type="spellStart"/>
      <w:r w:rsidRPr="002D1E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беспризорничества</w:t>
      </w:r>
      <w:proofErr w:type="spellEnd"/>
      <w:r w:rsidRPr="002D1E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алкоголизма и наркомании в семье, малолетней преступности и детской проституции. Нужна помощь преподавателя? Опиши задание — и наши эксперты тебе помогут! Описать задание Хозяйственно-экономическая функция  Хозяйственно-экономическая функция  семьи связана с ведением домашнего хозяйства, организацией семейного потребления,  формированием семейного бюджета, разделением обязанностей по дому и т.д.   В </w:t>
      </w:r>
      <w:proofErr w:type="spellStart"/>
      <w:r w:rsidRPr="002D1E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доиндустриальном</w:t>
      </w:r>
      <w:proofErr w:type="spellEnd"/>
      <w:r w:rsidRPr="002D1E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обществе семья представляла собой основу экономической ячейки общественной жизни.  С переходом к индустриальной стадии развития, данная сторона семьи минимизируется, семья  превращается из производительной ячейки общества в </w:t>
      </w:r>
      <w:proofErr w:type="gramStart"/>
      <w:r w:rsidRPr="002D1E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потребительскую</w:t>
      </w:r>
      <w:proofErr w:type="gramEnd"/>
      <w:r w:rsidRPr="002D1E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 Члены семьи должны теперь больше работать вне дома, чтобы получать средства для покупки количественно и качественно возрастающего набора товаров и услуг.  Важно отметить, что занятость в общественном производстве одних членов семьи является условием обеспечения жизнедеятельности других (детей, инвалидов, стариков и других).  В каждой семье происходит взаимный обмен услугами, именно поэтому необходимо разделение домашних обязанностей между членами семьи. Так же в хозяйственно-экономическую функцию семьи входит передача имущества и финансовых сбережений детям по наследству. Если в советское время этот аспект не был отражен в законе, то в сегодняшней российской правовой системе он обрел легитимность и отражение в законодательстве. Функция эмоционального и духовного общения  Функция эмоционального и духовного общения является одной из основных функций, т.к. в семье человек получает помощь и поддержку, удовлетворяет свои потребности в эмоциональном общении и взаимопонимании.  Если в семье не хватает тепла, любви и взаимопонимания, то в этой семье чаще будут проявляться поведенческие и эмоциональные трудности. Семья обеспечивает эмоциональную стабильность не только своих членов, но еще и тех людей, с которыми она взаимодействует. Совместное проведение досуга членов семьи усиливает их сплоченность, способствует пониманию друг </w:t>
      </w:r>
      <w:proofErr w:type="spellStart"/>
      <w:r w:rsidRPr="002D1E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друга</w:t>
      </w:r>
      <w:proofErr w:type="gramStart"/>
      <w:r w:rsidRPr="002D1E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.Б</w:t>
      </w:r>
      <w:proofErr w:type="gramEnd"/>
      <w:r w:rsidRPr="002D1E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лагодаря</w:t>
      </w:r>
      <w:proofErr w:type="spellEnd"/>
      <w:r w:rsidRPr="002D1E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данной функции в значительной степени создаются благоприятные условия для реализации целей, поставленных семьей.  Функция эмоционального и духовного общения реализуется более успешно, если семья поддерживает широкие контакты и дружественные отношения со своими родственниками (бабушками, дедушками, дядями, тетями, племянниками и т.д.) Вторичные функции семьи</w:t>
      </w:r>
      <w:proofErr w:type="gramStart"/>
      <w:r w:rsidRPr="002D1E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proofErr w:type="gramEnd"/>
      <w:r w:rsidRPr="002D1E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вторичным функциям семьи относят статусную функцию, функцию первичного социального контроля, </w:t>
      </w:r>
      <w:proofErr w:type="spellStart"/>
      <w:r w:rsidRPr="002D1E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досуговую</w:t>
      </w:r>
      <w:proofErr w:type="spellEnd"/>
      <w:r w:rsidRPr="002D1E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функцию.  Статусная функция связанна с тем, что принадлежность к семье позволяет человеку подтвердить и закрепить занимаемые им позиции (традиционное общество), либо даже продвинуться в социальной иерархии (современное общество). В некоторых странах наличие семьи служит фактором уважения и престижа не только в глазах общества, но и в собственном понимании. Функция первичного социального контроля регламентирует поведение семьи </w:t>
      </w:r>
      <w:r w:rsidRPr="002D1E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через взаимную ответственность и обязательства в отношениях между ее членами, с учетом возраста, занимаемого места в структуре семьи и выполняемых ролей. В случаях нарушения членом семьи  общепринятых социальных норм первичный контроль семьи поддерживается правами и моральными санкциями общества. </w:t>
      </w:r>
      <w:proofErr w:type="spellStart"/>
      <w:r w:rsidRPr="002D1E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Досуговая</w:t>
      </w:r>
      <w:proofErr w:type="spellEnd"/>
      <w:r w:rsidRPr="002D1E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функция обеспечивает организацию досуга в семейной группе, совместное времяпрепровождение членов семьи на основе взаимных интересов. Этот перечень функций не является исчерпывающим, он может быть продолжен, однако все другие функции будут, в той или иной степени, модификациями уже рассмотренных</w:t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AE6A90" w:rsidRDefault="00AE6A90"/>
    <w:p w:rsidR="00953134" w:rsidRDefault="00953134"/>
    <w:p w:rsidR="00953134" w:rsidRDefault="00953134"/>
    <w:p w:rsidR="00953134" w:rsidRDefault="00953134"/>
    <w:p w:rsidR="00953134" w:rsidRDefault="00953134"/>
    <w:p w:rsidR="00953134" w:rsidRDefault="00953134"/>
    <w:p w:rsidR="00953134" w:rsidRDefault="00953134"/>
    <w:p w:rsidR="00953134" w:rsidRDefault="00953134"/>
    <w:p w:rsidR="00953134" w:rsidRDefault="00953134"/>
    <w:p w:rsidR="00953134" w:rsidRDefault="00953134"/>
    <w:p w:rsidR="00953134" w:rsidRDefault="00953134"/>
    <w:p w:rsidR="00953134" w:rsidRDefault="00953134"/>
    <w:p w:rsidR="00953134" w:rsidRDefault="00953134"/>
    <w:p w:rsidR="00953134" w:rsidRDefault="00953134"/>
    <w:p w:rsidR="00953134" w:rsidRDefault="00953134"/>
    <w:p w:rsidR="00953134" w:rsidRDefault="00953134"/>
    <w:p w:rsidR="00953134" w:rsidRDefault="00953134"/>
    <w:p w:rsidR="00953134" w:rsidRDefault="00953134"/>
    <w:p w:rsidR="00AE6A90" w:rsidRPr="008C1D0E" w:rsidRDefault="00AE6A90" w:rsidP="00AE6A90">
      <w:pPr>
        <w:spacing w:before="100" w:beforeAutospacing="1" w:after="100" w:afterAutospacing="1" w:line="380" w:lineRule="atLeast"/>
        <w:outlineLvl w:val="1"/>
        <w:rPr>
          <w:rFonts w:ascii="Times New Roman" w:eastAsia="Times New Roman" w:hAnsi="Times New Roman" w:cs="Times New Roman"/>
          <w:b/>
          <w:bCs/>
          <w:color w:val="3C4245"/>
          <w:sz w:val="24"/>
          <w:szCs w:val="24"/>
        </w:rPr>
      </w:pPr>
      <w:r w:rsidRPr="008C1D0E">
        <w:rPr>
          <w:rFonts w:ascii="Times New Roman" w:eastAsia="Times New Roman" w:hAnsi="Times New Roman" w:cs="Times New Roman"/>
          <w:b/>
          <w:bCs/>
          <w:color w:val="3C4245"/>
          <w:sz w:val="24"/>
          <w:szCs w:val="24"/>
        </w:rPr>
        <w:t>Что такое пищевые добавки?</w:t>
      </w:r>
    </w:p>
    <w:p w:rsidR="00AE6A90" w:rsidRPr="008C1D0E" w:rsidRDefault="00AE6A90" w:rsidP="00AE6A90">
      <w:pPr>
        <w:spacing w:after="0" w:line="240" w:lineRule="auto"/>
        <w:rPr>
          <w:rFonts w:ascii="Times New Roman" w:eastAsia="Times New Roman" w:hAnsi="Times New Roman" w:cs="Times New Roman"/>
          <w:color w:val="3C4245"/>
          <w:sz w:val="24"/>
          <w:szCs w:val="24"/>
        </w:rPr>
      </w:pPr>
      <w:r w:rsidRPr="008C1D0E">
        <w:rPr>
          <w:rFonts w:ascii="Times New Roman" w:eastAsia="Times New Roman" w:hAnsi="Times New Roman" w:cs="Times New Roman"/>
          <w:color w:val="3C4245"/>
          <w:sz w:val="24"/>
          <w:szCs w:val="24"/>
        </w:rPr>
        <w:t> Вещества, которые добавляют в продукты питания для повышения их безопасности, повышения длительности их хранения, сохранения или улучшения их вкуса, консистенции или внешнего вида, называют пищевыми добавками. Некоторые пищевые добавки используются с незапамятных времен для увеличения срока хранения, например соль (мясопродукты, например, бекон или вяленая рыба), или сахар (джем, варенье) или двуокись серы (вино).</w:t>
      </w:r>
    </w:p>
    <w:p w:rsidR="00AE6A90" w:rsidRPr="008C1D0E" w:rsidRDefault="00AE6A90" w:rsidP="00AE6A90">
      <w:pPr>
        <w:spacing w:before="100" w:beforeAutospacing="1" w:after="100" w:afterAutospacing="1" w:line="326" w:lineRule="atLeast"/>
        <w:rPr>
          <w:rFonts w:ascii="Times New Roman" w:eastAsia="Times New Roman" w:hAnsi="Times New Roman" w:cs="Times New Roman"/>
          <w:color w:val="3C4245"/>
          <w:sz w:val="24"/>
          <w:szCs w:val="24"/>
        </w:rPr>
      </w:pPr>
      <w:r w:rsidRPr="008C1D0E">
        <w:rPr>
          <w:rFonts w:ascii="Times New Roman" w:eastAsia="Times New Roman" w:hAnsi="Times New Roman" w:cs="Times New Roman"/>
          <w:color w:val="3C4245"/>
          <w:sz w:val="24"/>
          <w:szCs w:val="24"/>
        </w:rPr>
        <w:t>Многие различные пищевые добавки появились в ответ на потребности продовольственной промышленности, поскольку массовое производство продовольствия в силу своих особенностей очень сильно отличается от домашнего приготовления пищи. Добавки необходимы для обеспечения безопасности и сохранения товарного вида промышленной пищевой продукции на всех этапах: от производственного цеха или фабрики-кухни до попадания на стол потребителю, включая транспортировку на склады и в магазины.</w:t>
      </w:r>
    </w:p>
    <w:p w:rsidR="00AE6A90" w:rsidRPr="008C1D0E" w:rsidRDefault="00AE6A90" w:rsidP="00AE6A90">
      <w:pPr>
        <w:spacing w:before="100" w:beforeAutospacing="1" w:after="100" w:afterAutospacing="1" w:line="326" w:lineRule="atLeast"/>
        <w:rPr>
          <w:rFonts w:ascii="Times New Roman" w:eastAsia="Times New Roman" w:hAnsi="Times New Roman" w:cs="Times New Roman"/>
          <w:color w:val="3C4245"/>
          <w:sz w:val="24"/>
          <w:szCs w:val="24"/>
        </w:rPr>
      </w:pPr>
      <w:r w:rsidRPr="008C1D0E">
        <w:rPr>
          <w:rFonts w:ascii="Times New Roman" w:eastAsia="Times New Roman" w:hAnsi="Times New Roman" w:cs="Times New Roman"/>
          <w:color w:val="3C4245"/>
          <w:sz w:val="24"/>
          <w:szCs w:val="24"/>
        </w:rPr>
        <w:t xml:space="preserve">Использование пищевых добавок оправдано только в тех случаях, когда это обусловлено спецификой технологического процесса, не вводит в заблуждение потребителей и отвечает четко определенной технологической потребности, например </w:t>
      </w:r>
      <w:proofErr w:type="gramStart"/>
      <w:r w:rsidRPr="008C1D0E">
        <w:rPr>
          <w:rFonts w:ascii="Times New Roman" w:eastAsia="Times New Roman" w:hAnsi="Times New Roman" w:cs="Times New Roman"/>
          <w:color w:val="3C4245"/>
          <w:sz w:val="24"/>
          <w:szCs w:val="24"/>
        </w:rPr>
        <w:t>необходимости</w:t>
      </w:r>
      <w:proofErr w:type="gramEnd"/>
      <w:r w:rsidRPr="008C1D0E">
        <w:rPr>
          <w:rFonts w:ascii="Times New Roman" w:eastAsia="Times New Roman" w:hAnsi="Times New Roman" w:cs="Times New Roman"/>
          <w:color w:val="3C4245"/>
          <w:sz w:val="24"/>
          <w:szCs w:val="24"/>
        </w:rPr>
        <w:t xml:space="preserve"> сохранить пищевую ценность продукта питания или повысить его стабильность.</w:t>
      </w:r>
    </w:p>
    <w:p w:rsidR="00AE6A90" w:rsidRPr="008C1D0E" w:rsidRDefault="00AE6A90" w:rsidP="00AE6A90">
      <w:pPr>
        <w:spacing w:before="100" w:beforeAutospacing="1" w:after="100" w:afterAutospacing="1" w:line="326" w:lineRule="atLeast"/>
        <w:rPr>
          <w:rFonts w:ascii="Times New Roman" w:eastAsia="Times New Roman" w:hAnsi="Times New Roman" w:cs="Times New Roman"/>
          <w:color w:val="3C4245"/>
          <w:sz w:val="24"/>
          <w:szCs w:val="24"/>
        </w:rPr>
      </w:pPr>
      <w:r w:rsidRPr="008C1D0E">
        <w:rPr>
          <w:rFonts w:ascii="Times New Roman" w:eastAsia="Times New Roman" w:hAnsi="Times New Roman" w:cs="Times New Roman"/>
          <w:color w:val="3C4245"/>
          <w:sz w:val="24"/>
          <w:szCs w:val="24"/>
        </w:rPr>
        <w:t>Пищевые добавки могут быть растительного, животного или минерального происхождения. Также существуют синтетические добавки. Их сознательно вводят в состав продуктов питания, что служит достижению специальных технологических целей, о чем потребитель, как правило, даже не подозревает. Сегодня применяется несколько тысяч пищевых добавок, каждая из которых выполняет определенную функцию и служит обеспечению безопасности или улучшению внешнего вида продуктов питания. ВОЗ совместно с ФАО разделяет пищевые добавки на 3 широкие категории в зависимости от их функции.</w:t>
      </w:r>
    </w:p>
    <w:p w:rsidR="00AE6A90" w:rsidRPr="008C1D0E" w:rsidRDefault="00AE6A90" w:rsidP="00AE6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0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5F5F5"/>
        </w:rPr>
        <w:t>Существуют пищевые добавки</w:t>
      </w:r>
    </w:p>
    <w:p w:rsidR="00AE6A90" w:rsidRPr="008C1D0E" w:rsidRDefault="00AE6A90" w:rsidP="00AE6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8C1D0E">
        <w:rPr>
          <w:rFonts w:ascii="Times New Roman" w:eastAsia="Times New Roman" w:hAnsi="Times New Roman" w:cs="Times New Roman"/>
          <w:color w:val="000000"/>
          <w:sz w:val="20"/>
          <w:szCs w:val="20"/>
        </w:rPr>
        <w:t>Улучшают вкус пищи</w:t>
      </w:r>
    </w:p>
    <w:p w:rsidR="00AE6A90" w:rsidRPr="008C1D0E" w:rsidRDefault="00AE6A90" w:rsidP="00AE6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8C1D0E">
        <w:rPr>
          <w:rFonts w:ascii="Times New Roman" w:eastAsia="Times New Roman" w:hAnsi="Times New Roman" w:cs="Times New Roman"/>
          <w:color w:val="000000"/>
          <w:sz w:val="20"/>
          <w:szCs w:val="20"/>
        </w:rPr>
        <w:t>Продлевают сроки хранения</w:t>
      </w:r>
    </w:p>
    <w:p w:rsidR="00AE6A90" w:rsidRPr="008C1D0E" w:rsidRDefault="00AE6A90" w:rsidP="00AE6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8C1D0E">
        <w:rPr>
          <w:rFonts w:ascii="Times New Roman" w:eastAsia="Times New Roman" w:hAnsi="Times New Roman" w:cs="Times New Roman"/>
          <w:color w:val="000000"/>
          <w:sz w:val="20"/>
          <w:szCs w:val="20"/>
        </w:rPr>
        <w:t>Вызывают заболевания у человека</w:t>
      </w:r>
    </w:p>
    <w:p w:rsidR="00AE6A90" w:rsidRPr="008C1D0E" w:rsidRDefault="00AE6A90" w:rsidP="00AE6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8C1D0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Вредные пищевые добавки обозначаются буквой</w:t>
      </w:r>
      <w:proofErr w:type="gramStart"/>
      <w:r w:rsidRPr="008C1D0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</w:t>
      </w:r>
      <w:proofErr w:type="gramEnd"/>
    </w:p>
    <w:p w:rsidR="00AE6A90" w:rsidRDefault="00AE6A90" w:rsidP="00AE6A90">
      <w:pPr>
        <w:rPr>
          <w:rFonts w:ascii="Times New Roman" w:hAnsi="Times New Roman" w:cs="Times New Roman"/>
          <w:sz w:val="24"/>
          <w:szCs w:val="24"/>
        </w:rPr>
      </w:pPr>
    </w:p>
    <w:p w:rsidR="00AE6A90" w:rsidRDefault="00AE6A90" w:rsidP="00AE6A90">
      <w:pPr>
        <w:pStyle w:val="a4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0"/>
          <w:szCs w:val="20"/>
        </w:rPr>
        <w:t>Расшифровка штрихового кода (фронтальная практическая работа)</w:t>
      </w:r>
    </w:p>
    <w:p w:rsidR="00AE6A90" w:rsidRDefault="00AE6A90" w:rsidP="00AE6A90">
      <w:pPr>
        <w:pStyle w:val="a4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Пример цифровой код 560172111100013.</w:t>
      </w:r>
    </w:p>
    <w:p w:rsidR="00AE6A90" w:rsidRDefault="00AE6A90" w:rsidP="00AE6A90">
      <w:pPr>
        <w:pStyle w:val="a4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Первые две цифры (56) страну производителя.</w:t>
      </w:r>
    </w:p>
    <w:p w:rsidR="00AE6A90" w:rsidRDefault="00AE6A90" w:rsidP="00AE6A90">
      <w:pPr>
        <w:pStyle w:val="a4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 xml:space="preserve">Следующие пять (01721) - предприятие </w:t>
      </w:r>
      <w:proofErr w:type="gramStart"/>
      <w:r>
        <w:rPr>
          <w:color w:val="000000"/>
          <w:sz w:val="20"/>
          <w:szCs w:val="20"/>
        </w:rPr>
        <w:t>–и</w:t>
      </w:r>
      <w:proofErr w:type="gramEnd"/>
      <w:r>
        <w:rPr>
          <w:color w:val="000000"/>
          <w:sz w:val="20"/>
          <w:szCs w:val="20"/>
        </w:rPr>
        <w:t>зготовитель.</w:t>
      </w:r>
    </w:p>
    <w:p w:rsidR="00AE6A90" w:rsidRDefault="00AE6A90" w:rsidP="00AE6A90">
      <w:pPr>
        <w:pStyle w:val="a4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Еще пять (11001) -наименование товара, его потребительские свойства, размеры, массу, цвет.</w:t>
      </w:r>
    </w:p>
    <w:p w:rsidR="00AE6A90" w:rsidRDefault="00AE6A90" w:rsidP="00AE6A90">
      <w:pPr>
        <w:pStyle w:val="a4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Последняя цифра (3) контрольна</w:t>
      </w:r>
      <w:proofErr w:type="gramStart"/>
      <w:r>
        <w:rPr>
          <w:color w:val="000000"/>
          <w:sz w:val="20"/>
          <w:szCs w:val="20"/>
        </w:rPr>
        <w:t>я-</w:t>
      </w:r>
      <w:proofErr w:type="gramEnd"/>
      <w:r>
        <w:rPr>
          <w:color w:val="000000"/>
          <w:sz w:val="20"/>
          <w:szCs w:val="20"/>
        </w:rPr>
        <w:t xml:space="preserve"> используется для проверки правильности считывания штрихов сканером.</w:t>
      </w:r>
    </w:p>
    <w:p w:rsidR="00AE6A90" w:rsidRDefault="00AE6A90" w:rsidP="00AE6A90">
      <w:pPr>
        <w:pStyle w:val="a4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4252595" cy="1621790"/>
            <wp:effectExtent l="19050" t="0" r="0" b="0"/>
            <wp:docPr id="1" name="Рисунок 1" descr="hello_html_48b47e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8b47ee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59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A90" w:rsidRDefault="00AE6A90" w:rsidP="00AE6A90">
      <w:pPr>
        <w:pStyle w:val="a4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Для кода товара:</w:t>
      </w:r>
    </w:p>
    <w:p w:rsidR="00AE6A90" w:rsidRDefault="00AE6A90" w:rsidP="00AE6A90">
      <w:pPr>
        <w:pStyle w:val="a4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 xml:space="preserve">1-я цифра </w:t>
      </w:r>
      <w:proofErr w:type="gramStart"/>
      <w:r>
        <w:rPr>
          <w:color w:val="000000"/>
          <w:sz w:val="20"/>
          <w:szCs w:val="20"/>
        </w:rPr>
        <w:t>–н</w:t>
      </w:r>
      <w:proofErr w:type="gramEnd"/>
      <w:r>
        <w:rPr>
          <w:color w:val="000000"/>
          <w:sz w:val="20"/>
          <w:szCs w:val="20"/>
        </w:rPr>
        <w:t>аименование товара;</w:t>
      </w:r>
    </w:p>
    <w:p w:rsidR="00AE6A90" w:rsidRDefault="00AE6A90" w:rsidP="00AE6A90">
      <w:pPr>
        <w:pStyle w:val="a4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2-я цифр</w:t>
      </w:r>
      <w:proofErr w:type="gramStart"/>
      <w:r>
        <w:rPr>
          <w:color w:val="000000"/>
          <w:sz w:val="20"/>
          <w:szCs w:val="20"/>
        </w:rPr>
        <w:t>а-</w:t>
      </w:r>
      <w:proofErr w:type="gramEnd"/>
      <w:r>
        <w:rPr>
          <w:color w:val="000000"/>
          <w:sz w:val="20"/>
          <w:szCs w:val="20"/>
        </w:rPr>
        <w:t xml:space="preserve"> потребительские свойства;</w:t>
      </w:r>
    </w:p>
    <w:p w:rsidR="00AE6A90" w:rsidRDefault="00AE6A90" w:rsidP="00AE6A90">
      <w:pPr>
        <w:pStyle w:val="a4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3-я цифр</w:t>
      </w:r>
      <w:proofErr w:type="gramStart"/>
      <w:r>
        <w:rPr>
          <w:color w:val="000000"/>
          <w:sz w:val="20"/>
          <w:szCs w:val="20"/>
        </w:rPr>
        <w:t>а-</w:t>
      </w:r>
      <w:proofErr w:type="gramEnd"/>
      <w:r>
        <w:rPr>
          <w:color w:val="000000"/>
          <w:sz w:val="20"/>
          <w:szCs w:val="20"/>
        </w:rPr>
        <w:t xml:space="preserve"> размеры, масса;</w:t>
      </w:r>
    </w:p>
    <w:p w:rsidR="00AE6A90" w:rsidRDefault="00AE6A90" w:rsidP="00AE6A90">
      <w:pPr>
        <w:pStyle w:val="a4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4-я цифра ингредиенты;</w:t>
      </w:r>
    </w:p>
    <w:p w:rsidR="00AE6A90" w:rsidRDefault="00AE6A90" w:rsidP="00AE6A90">
      <w:pPr>
        <w:pStyle w:val="a4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5-я цифра цвет.</w:t>
      </w:r>
    </w:p>
    <w:p w:rsidR="00AE6A90" w:rsidRDefault="00AE6A90" w:rsidP="00AE6A90">
      <w:pPr>
        <w:pStyle w:val="a4"/>
        <w:shd w:val="clear" w:color="auto" w:fill="F5F5F5"/>
        <w:spacing w:before="0" w:beforeAutospacing="0" w:after="0" w:afterAutospacing="0" w:line="266" w:lineRule="atLeas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4. Вычисления контрольной цифры для определения подлинности товара. </w:t>
      </w:r>
    </w:p>
    <w:p w:rsidR="00AE6A90" w:rsidRDefault="00AE6A90" w:rsidP="00AE6A90">
      <w:pPr>
        <w:pStyle w:val="a4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1. Складываем цифры, стоящие на чётных местах:</w:t>
      </w:r>
    </w:p>
    <w:p w:rsidR="00AE6A90" w:rsidRDefault="00AE6A90" w:rsidP="00AE6A90">
      <w:pPr>
        <w:pStyle w:val="a4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6+1+2+1+0+1=11</w:t>
      </w:r>
    </w:p>
    <w:p w:rsidR="00AE6A90" w:rsidRDefault="00AE6A90" w:rsidP="00AE6A90">
      <w:pPr>
        <w:pStyle w:val="a4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2. Полученную сумму умножаем на 3:</w:t>
      </w:r>
    </w:p>
    <w:p w:rsidR="00AE6A90" w:rsidRDefault="00AE6A90" w:rsidP="00AE6A90">
      <w:pPr>
        <w:pStyle w:val="a4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11*3=33</w:t>
      </w:r>
    </w:p>
    <w:p w:rsidR="00AE6A90" w:rsidRDefault="00AE6A90" w:rsidP="00AE6A90">
      <w:pPr>
        <w:pStyle w:val="a4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3. Складываем числа, стоящие на нечётных местах, без контрольной цифры:</w:t>
      </w:r>
    </w:p>
    <w:p w:rsidR="00AE6A90" w:rsidRDefault="00AE6A90" w:rsidP="00AE6A90">
      <w:pPr>
        <w:pStyle w:val="a4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5+0+7+1+1+0=14</w:t>
      </w:r>
    </w:p>
    <w:p w:rsidR="00AE6A90" w:rsidRDefault="00AE6A90" w:rsidP="00AE6A90">
      <w:pPr>
        <w:pStyle w:val="a4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4. Складываем числа, указанные в пунктах 2 и3:</w:t>
      </w:r>
    </w:p>
    <w:p w:rsidR="00AE6A90" w:rsidRDefault="00AE6A90" w:rsidP="00AE6A90">
      <w:pPr>
        <w:pStyle w:val="a4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5. Отбрасываем десятки, получаем 7.</w:t>
      </w:r>
    </w:p>
    <w:p w:rsidR="00AE6A90" w:rsidRDefault="00AE6A90" w:rsidP="00AE6A90">
      <w:pPr>
        <w:pStyle w:val="a4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6. Из 10 вычитаем</w:t>
      </w:r>
      <w:proofErr w:type="gramStart"/>
      <w:r>
        <w:rPr>
          <w:color w:val="000000"/>
          <w:sz w:val="20"/>
          <w:szCs w:val="20"/>
        </w:rPr>
        <w:t>7</w:t>
      </w:r>
      <w:proofErr w:type="gramEnd"/>
      <w:r>
        <w:rPr>
          <w:color w:val="000000"/>
          <w:sz w:val="20"/>
          <w:szCs w:val="20"/>
        </w:rPr>
        <w:t>, получаем в пункт 5, и получаем</w:t>
      </w:r>
    </w:p>
    <w:p w:rsidR="00AE6A90" w:rsidRDefault="00AE6A90" w:rsidP="00AE6A90">
      <w:pPr>
        <w:pStyle w:val="a4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lastRenderedPageBreak/>
        <w:t>10-7=3</w:t>
      </w:r>
    </w:p>
    <w:p w:rsidR="00AE6A90" w:rsidRDefault="00AE6A90" w:rsidP="00AE6A90">
      <w:pPr>
        <w:pStyle w:val="a4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 xml:space="preserve">Если полученная после расчёта цифра не совпадает с контрольной цифрой в штрих </w:t>
      </w:r>
      <w:proofErr w:type="gramStart"/>
      <w:r>
        <w:rPr>
          <w:color w:val="000000"/>
          <w:sz w:val="20"/>
          <w:szCs w:val="20"/>
        </w:rPr>
        <w:t>-к</w:t>
      </w:r>
      <w:proofErr w:type="gramEnd"/>
      <w:r>
        <w:rPr>
          <w:color w:val="000000"/>
          <w:sz w:val="20"/>
          <w:szCs w:val="20"/>
        </w:rPr>
        <w:t>оде, это значит, что товар произведен незаконно</w:t>
      </w:r>
    </w:p>
    <w:p w:rsidR="00AE6A90" w:rsidRDefault="00AE6A90" w:rsidP="00AE6A90">
      <w:pPr>
        <w:pStyle w:val="a4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0"/>
          <w:szCs w:val="20"/>
        </w:rPr>
        <w:t>5. Выполнение индивидуальной работы.</w:t>
      </w:r>
    </w:p>
    <w:p w:rsidR="00AE6A90" w:rsidRDefault="00AE6A90" w:rsidP="00AE6A90">
      <w:pPr>
        <w:pStyle w:val="a4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«Экологическая экспертиза продуктов питания»</w:t>
      </w:r>
    </w:p>
    <w:p w:rsidR="00AE6A90" w:rsidRDefault="00AE6A90" w:rsidP="00AE6A90">
      <w:pPr>
        <w:rPr>
          <w:rFonts w:ascii="Times New Roman" w:hAnsi="Times New Roman" w:cs="Times New Roman"/>
          <w:sz w:val="24"/>
          <w:szCs w:val="24"/>
        </w:rPr>
      </w:pPr>
    </w:p>
    <w:p w:rsidR="00AE6A90" w:rsidRPr="00E23640" w:rsidRDefault="00AE6A90" w:rsidP="00AE6A90">
      <w:pPr>
        <w:rPr>
          <w:rFonts w:ascii="Times New Roman" w:hAnsi="Times New Roman" w:cs="Times New Roman"/>
          <w:sz w:val="24"/>
          <w:szCs w:val="24"/>
        </w:rPr>
      </w:pPr>
      <w:r w:rsidRPr="00B341CD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>:     Найти несколько штрих кодов товаров и проверить законность изготовления</w:t>
      </w:r>
    </w:p>
    <w:p w:rsidR="00AE6A90" w:rsidRDefault="00AE6A90"/>
    <w:sectPr w:rsidR="00AE6A90" w:rsidSect="00A443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59A4"/>
    <w:rsid w:val="000F77C4"/>
    <w:rsid w:val="001859A4"/>
    <w:rsid w:val="00225C2B"/>
    <w:rsid w:val="002D1EE5"/>
    <w:rsid w:val="00424774"/>
    <w:rsid w:val="004E5D28"/>
    <w:rsid w:val="005C056F"/>
    <w:rsid w:val="005F54ED"/>
    <w:rsid w:val="006C319A"/>
    <w:rsid w:val="00700C3A"/>
    <w:rsid w:val="007662F2"/>
    <w:rsid w:val="008170B4"/>
    <w:rsid w:val="00953134"/>
    <w:rsid w:val="00A545F9"/>
    <w:rsid w:val="00AE6A90"/>
    <w:rsid w:val="00C022D1"/>
    <w:rsid w:val="00C37E2B"/>
    <w:rsid w:val="00DF04E8"/>
    <w:rsid w:val="00F23E49"/>
    <w:rsid w:val="00FF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74"/>
  </w:style>
  <w:style w:type="paragraph" w:styleId="1">
    <w:name w:val="heading 1"/>
    <w:basedOn w:val="a"/>
    <w:link w:val="10"/>
    <w:uiPriority w:val="9"/>
    <w:qFormat/>
    <w:rsid w:val="00FF6B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F6B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59A4"/>
    <w:pPr>
      <w:widowControl w:val="0"/>
      <w:spacing w:after="0" w:line="240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E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E6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A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6B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F6B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mmentscountercountvalue">
    <w:name w:val="comments_counter__count__value"/>
    <w:basedOn w:val="a0"/>
    <w:rsid w:val="00FF6B15"/>
  </w:style>
  <w:style w:type="character" w:customStyle="1" w:styleId="viewsvalue">
    <w:name w:val="views__value"/>
    <w:basedOn w:val="a0"/>
    <w:rsid w:val="00FF6B15"/>
  </w:style>
  <w:style w:type="character" w:customStyle="1" w:styleId="viewslabel">
    <w:name w:val="views__label"/>
    <w:basedOn w:val="a0"/>
    <w:rsid w:val="00FF6B15"/>
  </w:style>
  <w:style w:type="character" w:styleId="a7">
    <w:name w:val="Strong"/>
    <w:basedOn w:val="a0"/>
    <w:uiPriority w:val="22"/>
    <w:qFormat/>
    <w:rsid w:val="00953134"/>
    <w:rPr>
      <w:b/>
      <w:bCs/>
    </w:rPr>
  </w:style>
  <w:style w:type="character" w:styleId="a8">
    <w:name w:val="Hyperlink"/>
    <w:basedOn w:val="a0"/>
    <w:uiPriority w:val="99"/>
    <w:semiHidden/>
    <w:unhideWhenUsed/>
    <w:rsid w:val="009531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83172">
                          <w:marLeft w:val="0"/>
                          <w:marRight w:val="4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91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10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1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6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w.com/ru/%D0%BA%D0%B0%D0%BA-%D0%BC%D0%BE%D0%B6%D0%BD%D0%BE-%D0%BE%D1%81%D1%82%D0%B0%D0%BD%D0%BE%D0%B2%D0%B8%D1%82%D1%8C-%D1%80%D0%BE%D1%81%D1%82-%D1%82%D0%B0%D1%80%D0%B8%D1%84%D0%BE%D0%B2-%D0%BD%D0%B0-%D0%B6%D0%BA%D1%85-%D0%B2-%D1%80%D0%BE%D1%81%D1%81%D0%B8%D0%B8/a-491709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w.com/ru/%D0%BF%D0%BE%D1%82%D1%80%D0%B5%D0%B1%D0%B8%D1%82%D0%B5%D0%BB%D1%8C%D1%81%D0%BA%D0%B0%D1%8F-%D0%BA%D0%BE%D1%80%D0%B7%D0%B8%D0%BD%D0%B0-2020-%D0%B8%D0%BB%D0%B8-%D0%BA%D0%B0%D0%BA-%D1%81%D0%B2%D0%B5%D1%81%D1%82%D0%B8-%D0%BA%D0%BE%D0%BD%D1%86%D1%8B-%D1%81-%D0%BA%D0%BE%D0%BD%D1%86%D0%B0%D0%BC%D0%B8-%D0%B2-%D1%80%D0%BE%D1%81%D1%81%D0%B8%D0%B8/a-518352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w.com/ru/%D0%BF%D0%BE%D1%82%D1%80%D0%B5%D0%B1%D0%B8%D1%82%D0%B5%D0%BB%D1%8C%D1%81%D0%BA%D0%B0%D1%8F-%D0%BA%D0%BE%D1%80%D0%B7%D0%B8%D0%BD%D0%B0-2020-%D0%B8%D0%BB%D0%B8-%D0%BA%D0%B0%D0%BA-%D1%81%D0%B2%D0%B5%D1%81%D1%82%D0%B8-%D0%BA%D0%BE%D0%BD%D1%86%D1%8B-%D1%81-%D0%BA%D0%BE%D0%BD%D1%86%D0%B0%D0%BC%D0%B8-%D0%B2-%D1%80%D0%BE%D1%81%D1%81%D0%B8%D0%B8/a-5183526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w.com/ru/%D1%80%D0%BE%D1%81%D1%81%D0%B8%D1%8F-%D1%81%D0%BD%D0%BE%D0%B2%D0%B0-%D0%BE%D0%B1%D0%BE%D0%B3%D0%BD%D0%B0%D0%BB%D0%B0-%D0%B5%D1%81-%D0%BF%D0%BE-%D1%80%D0%BE%D1%81%D1%82%D1%83-%D1%86%D0%B5%D0%BD-%D0%BD%D0%B0-%D0%BF%D1%80%D0%BE%D0%B4%D1%83%D0%BA%D1%82%D1%8B-%D0%BF%D0%B8%D1%82%D0%B0%D0%BD%D0%B8%D1%8F/a-4844941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c.ru/finance/110332-potrebitelskaya-korzina-osobennosti-formirovaniya-i-napolneniya?comments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2554</Words>
  <Characters>14558</Characters>
  <Application>Microsoft Office Word</Application>
  <DocSecurity>0</DocSecurity>
  <Lines>121</Lines>
  <Paragraphs>34</Paragraphs>
  <ScaleCrop>false</ScaleCrop>
  <Company/>
  <LinksUpToDate>false</LinksUpToDate>
  <CharactersWithSpaces>17078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16</cp:revision>
  <dcterms:created xsi:type="dcterms:W3CDTF">2021-11-03T17:40:00Z</dcterms:created>
  <dcterms:modified xsi:type="dcterms:W3CDTF">2021-12-17T15:56:00Z</dcterms:modified>
</cp:coreProperties>
</file>