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52" w:rsidRPr="00724852" w:rsidRDefault="00724852" w:rsidP="007248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возникновения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струнных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инструментов</w:t>
      </w:r>
      <w:proofErr w:type="spellEnd"/>
    </w:p>
    <w:p w:rsidR="00724852" w:rsidRPr="00724852" w:rsidRDefault="00724852" w:rsidP="007248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852">
        <w:rPr>
          <w:rFonts w:ascii="Times New Roman" w:hAnsi="Times New Roman" w:cs="Times New Roman"/>
          <w:sz w:val="28"/>
          <w:szCs w:val="28"/>
        </w:rPr>
        <w:t xml:space="preserve">Предком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современных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струнных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музыкальных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инструментов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считается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древнегреческая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кифара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. Прототипом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послужил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охотничий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лук,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издававший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натягивании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тетивы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медленный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угасающий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звук.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временем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вместо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одной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струны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несколько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разной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толщины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длины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. А при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изменении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силы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натяжения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струн удалось получит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различное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звучание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4852" w:rsidRPr="00724852" w:rsidRDefault="00724852" w:rsidP="007248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Следующим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этапом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замена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тетивы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полый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короб – звук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получился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красивее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результате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экспериментов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формой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размерами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короба появились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новые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струнные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инструменты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разной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тембральности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: лютня,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мандолина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гусли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цим</w:t>
      </w:r>
      <w:r>
        <w:rPr>
          <w:rFonts w:ascii="Times New Roman" w:hAnsi="Times New Roman" w:cs="Times New Roman"/>
          <w:sz w:val="28"/>
          <w:szCs w:val="28"/>
        </w:rPr>
        <w:t>балы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монохорд,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724852" w:rsidRPr="00724852" w:rsidRDefault="00724852" w:rsidP="007248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Способы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извлечения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звука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различались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гитаре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играли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пальцами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, а для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мандолине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использовали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специальную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пластинку,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плектр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Позже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появились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различные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палочки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и молоточки,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вызывающие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вибрацию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струн.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Именно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этот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основу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фортепиано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4852" w:rsidRPr="00724852" w:rsidRDefault="00724852" w:rsidP="007248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85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вскоре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изобретен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смычок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удар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вызывал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короткий звук, то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обыкновенная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палочка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с пучком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конского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волоса заставляла струну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давать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длинное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протяжное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звучание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этом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принципе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построена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конструкция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струнно-смычковых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инструментов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>.</w:t>
      </w:r>
    </w:p>
    <w:p w:rsidR="00724852" w:rsidRPr="00724852" w:rsidRDefault="00724852" w:rsidP="007248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Смычковые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струнные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инструменты</w:t>
      </w:r>
      <w:proofErr w:type="spellEnd"/>
    </w:p>
    <w:p w:rsidR="00724852" w:rsidRPr="00724852" w:rsidRDefault="00724852" w:rsidP="007248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852">
        <w:rPr>
          <w:rFonts w:ascii="Times New Roman" w:hAnsi="Times New Roman" w:cs="Times New Roman"/>
          <w:sz w:val="28"/>
          <w:szCs w:val="28"/>
        </w:rPr>
        <w:t xml:space="preserve">Одними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первых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смычковых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инструментов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виолы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отдельное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семейство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возникли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в 15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веке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Виолам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характерен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нежный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матовый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тембр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слабой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силы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представлены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несколькими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разновидностями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альтовые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дискантовые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контрабасовые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теноровые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Каждой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подгруппе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характерен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свой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размер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и,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соответственно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высота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звучания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Виолы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принято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держать вертикально, на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коленях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ними.</w:t>
      </w:r>
    </w:p>
    <w:p w:rsidR="00724852" w:rsidRPr="00724852" w:rsidRDefault="00724852" w:rsidP="007248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852">
        <w:rPr>
          <w:rFonts w:ascii="Times New Roman" w:hAnsi="Times New Roman" w:cs="Times New Roman"/>
          <w:sz w:val="28"/>
          <w:szCs w:val="28"/>
        </w:rPr>
        <w:t xml:space="preserve">Появившись в 15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веке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, скрипка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быстро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приобрела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популярность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всей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Европе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благодаря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сильному звуку и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виртуозным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возможностям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итальянском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городе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Кремоне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появились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целые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семьи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мастеров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скрипичных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дел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чьи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скрипки по сей день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считаются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эталоном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всем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известные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фамилии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Страдивари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Амати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Гварнери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сформировавшие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называемую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кремонскую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школу. И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lastRenderedPageBreak/>
        <w:t>сегодня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играть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скрипке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Страдивари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большая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честь для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самых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именитых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724852" w:rsidRPr="00724852" w:rsidRDefault="00724852" w:rsidP="007248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Вслед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скрипкой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появились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другие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смычковые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инструменты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– альт, контрабас,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виолончель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сходны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по тембру и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форме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различаются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собой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размерами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Высота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звука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зависеть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длины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струн и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размеров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корпуса: контрабас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низкую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ноту, а скрипка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зву</w:t>
      </w:r>
      <w:r>
        <w:rPr>
          <w:rFonts w:ascii="Times New Roman" w:hAnsi="Times New Roman" w:cs="Times New Roman"/>
          <w:sz w:val="28"/>
          <w:szCs w:val="28"/>
        </w:rPr>
        <w:t>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4852" w:rsidRPr="00724852" w:rsidRDefault="00724852" w:rsidP="007248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85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очертаниям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струнно-смычковые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инструменты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напоминают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виолу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изящными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формами и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круглыми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плечами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Выделяется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среди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них контрабас,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которому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делают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покатые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плечи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позволить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дотянуться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струн.</w:t>
      </w:r>
    </w:p>
    <w:p w:rsidR="00724852" w:rsidRPr="00724852" w:rsidRDefault="00724852" w:rsidP="007248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85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разных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смычковых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инструментов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характерен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разный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способ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расположения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компактные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альт и скрипка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удобно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держать на плече, а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громоздкие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контрабас и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виолончель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ставят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вертикально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подставку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4852" w:rsidRPr="00724852" w:rsidRDefault="00724852" w:rsidP="007248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85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важный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факт: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именно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струнно-смычковым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инструментом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обычно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доверяется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главная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оркестре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>.</w:t>
      </w:r>
    </w:p>
    <w:p w:rsidR="00724852" w:rsidRPr="00724852" w:rsidRDefault="00724852" w:rsidP="007248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Струнные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щипковые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инструменты</w:t>
      </w:r>
      <w:proofErr w:type="spellEnd"/>
    </w:p>
    <w:p w:rsidR="00724852" w:rsidRPr="00724852" w:rsidRDefault="00724852" w:rsidP="007248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Второй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подвид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струнных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музыкальных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инструментов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щипковые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сольные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, часто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любительские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инструменты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Самым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распространенным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среди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гитара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применяемая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различных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музыкальных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жанрах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начиная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с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сегодняшний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6549F9" w:rsidRPr="00724852" w:rsidRDefault="00724852" w:rsidP="007248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85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этому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же типу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инструментов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относят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балалайки,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гусли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домры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разновидности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– от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пикколо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до контрабаса.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особенно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популярны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фольклорных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оркестрах,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реже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724852">
        <w:rPr>
          <w:rFonts w:ascii="Times New Roman" w:hAnsi="Times New Roman" w:cs="Times New Roman"/>
          <w:sz w:val="28"/>
          <w:szCs w:val="28"/>
        </w:rPr>
        <w:t>спользуются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4852">
        <w:rPr>
          <w:rFonts w:ascii="Times New Roman" w:hAnsi="Times New Roman" w:cs="Times New Roman"/>
          <w:sz w:val="28"/>
          <w:szCs w:val="28"/>
        </w:rPr>
        <w:t>симфонических</w:t>
      </w:r>
      <w:proofErr w:type="spellEnd"/>
      <w:r w:rsidRPr="00724852">
        <w:rPr>
          <w:rFonts w:ascii="Times New Roman" w:hAnsi="Times New Roman" w:cs="Times New Roman"/>
          <w:sz w:val="28"/>
          <w:szCs w:val="28"/>
        </w:rPr>
        <w:t>.</w:t>
      </w:r>
    </w:p>
    <w:sectPr w:rsidR="006549F9" w:rsidRPr="00724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52"/>
    <w:rsid w:val="006F789E"/>
    <w:rsid w:val="00724852"/>
    <w:rsid w:val="007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2020-04-22T11:16:00Z</dcterms:created>
  <dcterms:modified xsi:type="dcterms:W3CDTF">2020-04-22T11:18:00Z</dcterms:modified>
</cp:coreProperties>
</file>