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rPr>
          <w:b/>
          <w:i/>
          <w:sz w:val="32"/>
        </w:rPr>
      </w:pPr>
      <w:r>
        <w:rPr>
          <w:b/>
          <w:i/>
          <w:sz w:val="32"/>
        </w:rPr>
        <w:t>ЧТЕНИЕ КАК ФАКТОР СОЦИАЛЬНОГО УСПЕХА</w:t>
      </w:r>
    </w:p>
    <w:p>
      <w:pPr>
        <w:sectPr>
          <w:type w:val="nextPage"/>
          <w:pgSz w:w="11906" w:h="16838"/>
          <w:pgMar w:left="1134" w:right="1134" w:header="0" w:top="1134" w:footer="0" w:bottom="1134" w:gutter="0"/>
          <w:pgNumType w:fmt="decimal"/>
          <w:formProt w:val="false"/>
          <w:textDirection w:val="lrTb"/>
        </w:sectPr>
      </w:pPr>
    </w:p>
    <w:p>
      <w:pPr>
        <w:pStyle w:val="Style15"/>
        <w:jc w:val="center"/>
        <w:rPr/>
      </w:pPr>
      <w:r>
        <w:rPr>
          <w:i/>
          <w:sz w:val="32"/>
        </w:rPr>
        <w:t>Чтение — вот лучшее учение. Следовать за мыслями великого человека — есть наука самая занимательная</w:t>
      </w:r>
      <w:r>
        <w:rPr>
          <w:sz w:val="32"/>
        </w:rPr>
        <w:t>.</w:t>
      </w:r>
    </w:p>
    <w:p>
      <w:pPr>
        <w:pStyle w:val="Style15"/>
        <w:jc w:val="center"/>
        <w:rPr>
          <w:sz w:val="32"/>
        </w:rPr>
      </w:pPr>
      <w:r>
        <w:rPr>
          <w:sz w:val="32"/>
        </w:rPr>
        <w:t>Пушкин А.</w:t>
      </w:r>
    </w:p>
    <w:p>
      <w:pPr>
        <w:pStyle w:val="Style15"/>
        <w:jc w:val="both"/>
        <w:rPr>
          <w:sz w:val="32"/>
        </w:rPr>
      </w:pPr>
      <w:r>
        <w:rPr>
          <w:sz w:val="32"/>
        </w:rPr>
        <w:t xml:space="preserve">Социальный успех-это результат осознанной ориентированности личности на реализацию стремления найти дело своей жизни, отвечающее социальным ожиданиям. </w:t>
      </w:r>
    </w:p>
    <w:p>
      <w:pPr>
        <w:pStyle w:val="Style15"/>
        <w:jc w:val="both"/>
        <w:rPr>
          <w:sz w:val="32"/>
        </w:rPr>
      </w:pPr>
      <w:r>
        <w:rPr>
          <w:sz w:val="32"/>
        </w:rPr>
        <w:t xml:space="preserve">Ничто не помогает успеху, как глубокое знание того, чем ты занимаешься. </w:t>
      </w:r>
    </w:p>
    <w:p>
      <w:pPr>
        <w:pStyle w:val="Style15"/>
        <w:jc w:val="both"/>
        <w:rPr>
          <w:sz w:val="32"/>
        </w:rPr>
      </w:pPr>
      <w:r>
        <w:rPr>
          <w:sz w:val="32"/>
        </w:rPr>
        <w:t>Общество существует независимо от представлений индивида о самом себе и, следовательно, оно объективно. Каждый из нас, в ежедневном взаимодействии играет совершенно определенную социальную роль. Каждый член общества либо интегрируется в этом обществе, либо нет. Получается, что социальный успех представляет собой успешную адаптацию в обществе, достигаемую по собственной воле личности.</w:t>
      </w:r>
    </w:p>
    <w:p>
      <w:pPr>
        <w:pStyle w:val="Style15"/>
        <w:jc w:val="both"/>
        <w:rPr>
          <w:sz w:val="32"/>
        </w:rPr>
      </w:pPr>
      <w:r>
        <w:rPr>
          <w:sz w:val="32"/>
        </w:rPr>
        <w:t>Развитие человека — это процесс становления и формирования его личности под влиянием внешних и внутренних, управляемых и неуправляемых факторов. Развитие — это прежде всего качественные изменения в организме и психике человека. Эти изменения происходят в условиях определенной домашней и социальной среды, воздействия окружающих его людей.</w:t>
      </w:r>
    </w:p>
    <w:p>
      <w:pPr>
        <w:pStyle w:val="Style15"/>
        <w:jc w:val="both"/>
        <w:rPr>
          <w:sz w:val="32"/>
        </w:rPr>
      </w:pPr>
      <w:r>
        <w:rPr>
          <w:sz w:val="32"/>
        </w:rPr>
        <w:t>В процессе развития человек вовлекается в различные виды деятельности, проявляя внутренне присущую ему активность в игре, труде, учении. Эта деятельность обогащает его жизненный опыт, сталкивает с различными людьми, общение с которыми также способствует его развитию, приобретению опыта социальных контактов.</w:t>
      </w:r>
    </w:p>
    <w:p>
      <w:pPr>
        <w:pStyle w:val="Style15"/>
        <w:jc w:val="both"/>
        <w:rPr/>
      </w:pPr>
      <w:r>
        <w:rPr>
          <w:sz w:val="32"/>
        </w:rPr>
        <w:t>«</w:t>
      </w:r>
      <w:r>
        <w:rPr>
          <w:i/>
          <w:sz w:val="32"/>
        </w:rPr>
        <w:t>Главное, чему учит нас чтение книг, — что лишь очень немногие книги заслуживают прочтения</w:t>
      </w:r>
      <w:r>
        <w:rPr>
          <w:sz w:val="32"/>
        </w:rPr>
        <w:t>»,- говорил Генри Луис Менкен.</w:t>
      </w:r>
    </w:p>
    <w:p>
      <w:pPr>
        <w:pStyle w:val="Style15"/>
        <w:jc w:val="both"/>
        <w:rPr>
          <w:sz w:val="32"/>
        </w:rPr>
      </w:pPr>
      <w:r>
        <w:rPr>
          <w:sz w:val="32"/>
        </w:rPr>
        <w:t xml:space="preserve">Чтение учит нас всему: как описать свои чувства словами, как правильно писать, формируется личное мнение человека под влиянием тысяч прочитанных страниц. Чтение предоставляет человеку возможность найти себя в жизни. Часто люди, прочитав одну, две, три книги, понимают окончательно свое отношение к жизни или выбирают свой жизненный путь, находят свое предназначение. Однако для того, чтобы найти те самые десять книг, необходимо прочесть тысячи историй, запечатленных на бумаге автором. </w:t>
      </w:r>
    </w:p>
    <w:p>
      <w:pPr>
        <w:pStyle w:val="Style15"/>
        <w:jc w:val="both"/>
        <w:rPr/>
      </w:pPr>
      <w:r>
        <w:rPr>
          <w:sz w:val="32"/>
        </w:rPr>
        <w:t>«</w:t>
      </w:r>
      <w:r>
        <w:rPr>
          <w:i/>
          <w:sz w:val="32"/>
        </w:rPr>
        <w:t>Вся жизнь человечества последовательно оседала в книге: племена, люди, государства исчезали, а книга оставалась</w:t>
      </w:r>
      <w:r>
        <w:rPr>
          <w:sz w:val="32"/>
        </w:rPr>
        <w:t xml:space="preserve">»,- считал А.И. Герцен. В современном мире мы все чаще слышим о том, что технологии и новинки последних лет настолько увлекли человека, что он забыл о чтении. Вовсе нет! Люди стали осваивать способы скорочтения. Если раньше скорочтение было доступно единицам, то на сегодняшний день это уже вполне нормальное явление. Благодаря новшествам можно загрузить книгу на компьютер, планшет или телефон, не выходя из дома, за несколько минут. Это очень удобно не только потому, что не нужно заполнять формуляр в библиотеке или искать нужную литературу в книжных магазинах города, но и ввиду того, что такие книги не занимают места в рюкзаке, а значит, можно взять в поездку хоть сотню любимых произведений. Кроме этого, появились аудиокниги. Если глаза болят после напряженного рабочего дня, что может быть лучше, чем приятный голос человека, читающего вам книгу? </w:t>
      </w:r>
    </w:p>
    <w:p>
      <w:pPr>
        <w:pStyle w:val="Style15"/>
        <w:jc w:val="both"/>
        <w:rPr/>
      </w:pPr>
      <w:r>
        <w:rPr>
          <w:sz w:val="32"/>
        </w:rPr>
        <w:t>Действительно ли чтение- это важнейший фактор социального успеха? Сэмюэл Смайлс писал, что «</w:t>
      </w:r>
      <w:r>
        <w:rPr>
          <w:i/>
          <w:sz w:val="32"/>
        </w:rPr>
        <w:t>книги - лучшие товарищи старости, в то же время лучшие руководители юности</w:t>
      </w:r>
      <w:r>
        <w:rPr>
          <w:sz w:val="32"/>
        </w:rPr>
        <w:t xml:space="preserve">». Книга дает нам уникальную возможность приобрести жизненный опыт, обучаясь не на своих ошибках, а на недочетах персонажей. Ведь глядя на Асю- героиню одноименного произведения И.С. Тургенева-, мы видим нежность, за которой скрывается большая сила. К таким людям хочется тянуться или самим быть похожими на свой идеал. А если взглянуть на Григория Печорина, с которым мы знакомимся в романе М.Ю. Лермонтова «Герой нашего времени»? «А Герой ли?»,- первый вопрос, который возникает в голове у многих. Безусловно, человек может выбрать своим идеалом персонажа, предстающего в негативном свете. То ли оттого, что не знал других книг, то ли из-за личной привязанности к антигерою. Человек способен черпать вдохновение и от положительного, и от признанного в обществе отрицательным. Умение отличать «светлое» от «темного» и приобретают люди, читая произведения различных жанров. Помимо полученного бесценного опыта, мы также сумеем заинтересовать собеседника знанием литературы родного края и зарубежной. </w:t>
      </w:r>
    </w:p>
    <w:p>
      <w:pPr>
        <w:pStyle w:val="Style15"/>
        <w:jc w:val="both"/>
        <w:rPr/>
      </w:pPr>
      <w:r>
        <w:rPr>
          <w:sz w:val="32"/>
        </w:rPr>
        <w:t>Таким образом, можно сделать вывод, что чтение является основным фактором социального успеха. Именно книги подсказывают человеку, в каком направлении ему нужно идти и на что направить свои силы. Невозможно не согласиться с Д. Дидро: «</w:t>
      </w:r>
      <w:r>
        <w:rPr>
          <w:i/>
          <w:sz w:val="32"/>
        </w:rPr>
        <w:t>Люди перестают мыслить, когда перестают читать</w:t>
      </w:r>
      <w:r>
        <w:rPr>
          <w:sz w:val="32"/>
        </w:rPr>
        <w:t>».</w:t>
      </w:r>
    </w:p>
    <w:p>
      <w:pPr>
        <w:sectPr>
          <w:type w:val="continuous"/>
          <w:pgSz w:w="11906" w:h="16838"/>
          <w:pgMar w:left="1134" w:right="1134" w:header="0" w:top="1134" w:footer="0" w:bottom="1134" w:gutter="0"/>
          <w:formProt w:val="false"/>
          <w:textDirection w:val="lrTb"/>
        </w:sectPr>
      </w:pPr>
    </w:p>
    <w:p>
      <w:pPr>
        <w:pStyle w:val="Normal"/>
        <w:rPr/>
      </w:pPr>
      <w:r>
        <w:rPr/>
      </w:r>
    </w:p>
    <w:sectPr>
      <w:type w:val="continuous"/>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 w:val="24"/>
        <w:szCs w:val="24"/>
        <w:lang w:val="ru-RU" w:eastAsia="zh-CN" w:bidi="hi-IN"/>
      </w:rPr>
    </w:rPrDefault>
    <w:pPrDefault>
      <w:pPr>
        <w:widowControl/>
      </w:pPr>
    </w:pPrDefault>
  </w:docDefaults>
  <w:style w:type="paragraph" w:styleId="Normal">
    <w:name w:val="Normal"/>
    <w:qFormat/>
    <w:pPr>
      <w:widowControl/>
    </w:pPr>
    <w:rPr>
      <w:rFonts w:ascii="Liberation Serif" w:hAnsi="Liberation Serif" w:eastAsia="Noto Sans CJK SC Regular" w:cs="Lohit Devanagari"/>
      <w:color w:val="auto"/>
      <w:sz w:val="24"/>
      <w:szCs w:val="24"/>
      <w:lang w:val="ru-RU" w:eastAsia="zh-CN" w:bidi="hi-IN"/>
    </w:rPr>
  </w:style>
  <w:style w:type="paragraph" w:styleId="Style14">
    <w:name w:val="Заголовок"/>
    <w:basedOn w:val="Normal"/>
    <w:next w:val="Style15"/>
    <w:qFormat/>
    <w:pPr>
      <w:keepNext/>
      <w:spacing w:before="240" w:after="120"/>
    </w:pPr>
    <w:rPr>
      <w:rFonts w:ascii="Liberation Sans" w:hAnsi="Liberation Sans" w:eastAsia="Noto Sans CJK SC Regular" w:cs="Lohit Devanagari"/>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Pages>3</Pages>
  <Words>610</Words>
  <Characters>3817</Characters>
  <CharactersWithSpaces>4424</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2017-08-27T15:56:46Z</dcterms:created>
  <dc:creator/>
  <dc:description/>
  <dc:language>ru-RU</dc:language>
  <cp:lastModifiedBy/>
  <dcterms:modified xsi:type="dcterms:W3CDTF">2017-08-27T15:57:42Z</dcterms:modified>
  <cp:revision>1</cp:revision>
  <dc:subject/>
  <dc:title/>
</cp:coreProperties>
</file>